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40717B">
        <w:rPr>
          <w:b/>
          <w:bCs/>
          <w:lang w:val="uk-UA"/>
        </w:rPr>
        <w:t>6 КЛАС</w:t>
      </w:r>
      <w:r>
        <w:rPr>
          <w:b/>
          <w:bCs/>
          <w:lang w:val="uk-UA"/>
        </w:rPr>
        <w:t xml:space="preserve"> </w:t>
      </w:r>
    </w:p>
    <w:p w:rsidR="0040717B" w:rsidRP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</w:rPr>
      </w:pPr>
      <w:r w:rsidRPr="0040717B">
        <w:rPr>
          <w:b/>
          <w:bCs/>
          <w:lang w:val="uk-UA"/>
        </w:rPr>
        <w:t>Графік розподілу навчального матеріалу на рік</w:t>
      </w:r>
    </w:p>
    <w:tbl>
      <w:tblPr>
        <w:tblStyle w:val="a4"/>
        <w:tblW w:w="0" w:type="auto"/>
        <w:tblLook w:val="04A0"/>
      </w:tblPr>
      <w:tblGrid>
        <w:gridCol w:w="2235"/>
        <w:gridCol w:w="1275"/>
        <w:gridCol w:w="1276"/>
        <w:gridCol w:w="1134"/>
        <w:gridCol w:w="992"/>
        <w:gridCol w:w="993"/>
        <w:gridCol w:w="992"/>
        <w:gridCol w:w="957"/>
      </w:tblGrid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b/>
                <w:bCs/>
                <w:lang w:val="uk-UA"/>
              </w:rPr>
              <w:t>Теми</w:t>
            </w:r>
          </w:p>
        </w:tc>
        <w:tc>
          <w:tcPr>
            <w:tcW w:w="7619" w:type="dxa"/>
            <w:gridSpan w:val="7"/>
          </w:tcPr>
          <w:p w:rsidR="0040717B" w:rsidRPr="0093100B" w:rsidRDefault="0040717B" w:rsidP="00580B87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b/>
                <w:bCs/>
                <w:lang w:val="uk-UA"/>
              </w:rPr>
              <w:t>Уроки</w:t>
            </w: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Теоретико-методичні знання</w:t>
            </w:r>
          </w:p>
        </w:tc>
        <w:tc>
          <w:tcPr>
            <w:tcW w:w="7619" w:type="dxa"/>
            <w:gridSpan w:val="7"/>
          </w:tcPr>
          <w:p w:rsidR="0040717B" w:rsidRPr="0093100B" w:rsidRDefault="0040717B" w:rsidP="00580B87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У процесі уроків</w:t>
            </w: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Загальнофізична підготовка</w:t>
            </w:r>
          </w:p>
        </w:tc>
        <w:tc>
          <w:tcPr>
            <w:tcW w:w="7619" w:type="dxa"/>
            <w:gridSpan w:val="7"/>
          </w:tcPr>
          <w:p w:rsidR="0040717B" w:rsidRPr="0093100B" w:rsidRDefault="0040717B" w:rsidP="00580B87">
            <w:pPr>
              <w:tabs>
                <w:tab w:val="left" w:pos="993"/>
              </w:tabs>
              <w:jc w:val="center"/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У процесі уроків</w:t>
            </w: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Баскетбол (16)</w:t>
            </w:r>
          </w:p>
        </w:tc>
        <w:tc>
          <w:tcPr>
            <w:tcW w:w="127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41–56</w:t>
            </w:r>
          </w:p>
        </w:tc>
        <w:tc>
          <w:tcPr>
            <w:tcW w:w="993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57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Волейбол (16)</w:t>
            </w:r>
          </w:p>
        </w:tc>
        <w:tc>
          <w:tcPr>
            <w:tcW w:w="127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3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57–72</w:t>
            </w: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57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Футбол (18)</w:t>
            </w:r>
          </w:p>
        </w:tc>
        <w:tc>
          <w:tcPr>
            <w:tcW w:w="127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9–20</w:t>
            </w:r>
          </w:p>
        </w:tc>
        <w:tc>
          <w:tcPr>
            <w:tcW w:w="1134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3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73–78</w:t>
            </w:r>
          </w:p>
        </w:tc>
        <w:tc>
          <w:tcPr>
            <w:tcW w:w="957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Гімнастика (20)</w:t>
            </w:r>
          </w:p>
        </w:tc>
        <w:tc>
          <w:tcPr>
            <w:tcW w:w="127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21–40</w:t>
            </w: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3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57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</w:tr>
      <w:tr w:rsidR="0040717B" w:rsidRPr="0093100B" w:rsidTr="00580B87">
        <w:tc>
          <w:tcPr>
            <w:tcW w:w="223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Легка атлетика (17)</w:t>
            </w:r>
          </w:p>
        </w:tc>
        <w:tc>
          <w:tcPr>
            <w:tcW w:w="1275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1–8</w:t>
            </w:r>
          </w:p>
        </w:tc>
        <w:tc>
          <w:tcPr>
            <w:tcW w:w="1276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1134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3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92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</w:p>
        </w:tc>
        <w:tc>
          <w:tcPr>
            <w:tcW w:w="957" w:type="dxa"/>
          </w:tcPr>
          <w:p w:rsidR="0040717B" w:rsidRPr="0093100B" w:rsidRDefault="0040717B" w:rsidP="00580B87">
            <w:pPr>
              <w:tabs>
                <w:tab w:val="left" w:pos="993"/>
              </w:tabs>
              <w:rPr>
                <w:b/>
                <w:bCs/>
                <w:lang w:val="uk-UA"/>
              </w:rPr>
            </w:pPr>
            <w:r w:rsidRPr="0093100B">
              <w:rPr>
                <w:lang w:val="uk-UA"/>
              </w:rPr>
              <w:t>79–87</w:t>
            </w:r>
          </w:p>
        </w:tc>
      </w:tr>
    </w:tbl>
    <w:p w:rsidR="0040717B" w:rsidRP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40717B">
        <w:rPr>
          <w:b/>
          <w:bCs/>
          <w:lang w:val="uk-UA"/>
        </w:rPr>
        <w:t>Теоретико-методичні знання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40717B">
        <w:rPr>
          <w:b/>
          <w:bCs/>
          <w:lang w:val="uk-UA"/>
        </w:rPr>
        <w:t>Шкідливі звички та їх вплив</w:t>
      </w:r>
      <w:r>
        <w:rPr>
          <w:b/>
          <w:bCs/>
          <w:lang w:val="uk-UA"/>
        </w:rPr>
        <w:t xml:space="preserve"> </w:t>
      </w:r>
      <w:r w:rsidRPr="0040717B">
        <w:rPr>
          <w:b/>
          <w:bCs/>
          <w:lang w:val="uk-UA"/>
        </w:rPr>
        <w:t>на здоров’я людини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Шкідливими звичками, що пов’язані з уживанням речовин, які мають дурманну дію та викликають стан ейфорії, є токсикоманія, куріння,</w:t>
      </w:r>
      <w:r>
        <w:rPr>
          <w:lang w:val="uk-UA"/>
        </w:rPr>
        <w:t xml:space="preserve"> </w:t>
      </w:r>
      <w:r w:rsidRPr="0040717B">
        <w:rPr>
          <w:lang w:val="uk-UA"/>
        </w:rPr>
        <w:t>алкоголізм і наркоманія.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i/>
          <w:iCs/>
          <w:lang w:val="uk-UA"/>
        </w:rPr>
        <w:t xml:space="preserve">Токсикоманія </w:t>
      </w:r>
      <w:r w:rsidRPr="0040717B">
        <w:rPr>
          <w:lang w:val="uk-UA"/>
        </w:rPr>
        <w:t>— уживання токсичних речовин. Токсичні речовини, що згубно впливають</w:t>
      </w:r>
      <w:r>
        <w:rPr>
          <w:lang w:val="uk-UA"/>
        </w:rPr>
        <w:t xml:space="preserve"> </w:t>
      </w:r>
      <w:r w:rsidRPr="0040717B">
        <w:rPr>
          <w:lang w:val="uk-UA"/>
        </w:rPr>
        <w:t>на організм людини й викликають звикання</w:t>
      </w:r>
      <w:r>
        <w:rPr>
          <w:lang w:val="uk-UA"/>
        </w:rPr>
        <w:t xml:space="preserve"> </w:t>
      </w:r>
      <w:r w:rsidRPr="0040717B">
        <w:rPr>
          <w:lang w:val="uk-UA"/>
        </w:rPr>
        <w:t>до них,— це речовини господарсько-побутового</w:t>
      </w:r>
      <w:r>
        <w:rPr>
          <w:lang w:val="uk-UA"/>
        </w:rPr>
        <w:t xml:space="preserve"> </w:t>
      </w:r>
      <w:r w:rsidRPr="0040717B">
        <w:rPr>
          <w:lang w:val="uk-UA"/>
        </w:rPr>
        <w:t>призначення (наприклад, бензин, ацетон, синтетичні мийні засоби) та інші засоби наркотичної дії,</w:t>
      </w:r>
      <w:r>
        <w:rPr>
          <w:lang w:val="uk-UA"/>
        </w:rPr>
        <w:t xml:space="preserve"> </w:t>
      </w:r>
      <w:r w:rsidRPr="0040717B">
        <w:rPr>
          <w:lang w:val="uk-UA"/>
        </w:rPr>
        <w:t>зокрема лікарські.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i/>
          <w:iCs/>
          <w:lang w:val="uk-UA"/>
        </w:rPr>
        <w:t xml:space="preserve">Куріння. </w:t>
      </w:r>
      <w:r w:rsidRPr="0040717B">
        <w:rPr>
          <w:lang w:val="uk-UA"/>
        </w:rPr>
        <w:t>У складі тютюну міститься близько 300 речовин, більшість із яких є шкідливими для здоров’я: нікотин, канцерогенні речовини</w:t>
      </w:r>
      <w:r>
        <w:rPr>
          <w:lang w:val="uk-UA"/>
        </w:rPr>
        <w:t xml:space="preserve"> </w:t>
      </w:r>
      <w:r w:rsidRPr="0040717B">
        <w:rPr>
          <w:lang w:val="uk-UA"/>
        </w:rPr>
        <w:t>(викликають злоякісні пухлини), важкі метали</w:t>
      </w:r>
      <w:r>
        <w:rPr>
          <w:lang w:val="uk-UA"/>
        </w:rPr>
        <w:t xml:space="preserve"> </w:t>
      </w:r>
      <w:r w:rsidRPr="0040717B">
        <w:rPr>
          <w:lang w:val="uk-UA"/>
        </w:rPr>
        <w:t>тощо. Крім того, у тютюновому димі містяться</w:t>
      </w:r>
      <w:r>
        <w:rPr>
          <w:lang w:val="uk-UA"/>
        </w:rPr>
        <w:t xml:space="preserve"> </w:t>
      </w:r>
      <w:r w:rsidRPr="0040717B">
        <w:rPr>
          <w:lang w:val="uk-UA"/>
        </w:rPr>
        <w:t>отруйні гази (сірководень, вигарний і вуглекислий гази), синильна кислота та інші шкідливі</w:t>
      </w:r>
      <w:r>
        <w:rPr>
          <w:lang w:val="uk-UA"/>
        </w:rPr>
        <w:t xml:space="preserve"> </w:t>
      </w:r>
      <w:r w:rsidRPr="0040717B">
        <w:rPr>
          <w:lang w:val="uk-UA"/>
        </w:rPr>
        <w:t>для організму речовини. Знижена кількість кисню в приміщенні через куріння спричиняє головний біль, розумову та фізичну стомленість, на які</w:t>
      </w:r>
      <w:r>
        <w:rPr>
          <w:lang w:val="uk-UA"/>
        </w:rPr>
        <w:t xml:space="preserve"> </w:t>
      </w:r>
      <w:r w:rsidRPr="0040717B">
        <w:rPr>
          <w:lang w:val="uk-UA"/>
        </w:rPr>
        <w:t>курець «реагує» новими затяжками тютюновим</w:t>
      </w:r>
      <w:r>
        <w:rPr>
          <w:lang w:val="uk-UA"/>
        </w:rPr>
        <w:t xml:space="preserve"> </w:t>
      </w:r>
      <w:r w:rsidRPr="0040717B">
        <w:rPr>
          <w:lang w:val="uk-UA"/>
        </w:rPr>
        <w:t>димом, що вкрай погіршує стан його здоров’я. Тютюн як стимулятор або депресант впливає на центральну нервову систему, викликаючи певні порушення у сприйнятті, настрої, рухових функціях</w:t>
      </w:r>
      <w:r>
        <w:rPr>
          <w:lang w:val="uk-UA"/>
        </w:rPr>
        <w:t xml:space="preserve"> </w:t>
      </w:r>
      <w:r w:rsidRPr="0040717B">
        <w:rPr>
          <w:lang w:val="uk-UA"/>
        </w:rPr>
        <w:t>і поведінці.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i/>
          <w:iCs/>
          <w:lang w:val="uk-UA"/>
        </w:rPr>
        <w:t xml:space="preserve">Алкоголізм. </w:t>
      </w:r>
      <w:r w:rsidRPr="0040717B">
        <w:rPr>
          <w:lang w:val="uk-UA"/>
        </w:rPr>
        <w:t>Отруйна дія алкоголю на центральну нервову систему, процеси гальмування в ній</w:t>
      </w:r>
      <w:r>
        <w:rPr>
          <w:lang w:val="uk-UA"/>
        </w:rPr>
        <w:t xml:space="preserve"> </w:t>
      </w:r>
      <w:r w:rsidRPr="0040717B">
        <w:rPr>
          <w:lang w:val="uk-UA"/>
        </w:rPr>
        <w:t>призводять до зниження самоконтролю, самовладання, появи нестриманості та самовпевненості.</w:t>
      </w:r>
      <w:r>
        <w:rPr>
          <w:lang w:val="uk-UA"/>
        </w:rPr>
        <w:t xml:space="preserve"> </w:t>
      </w:r>
      <w:r w:rsidRPr="0040717B">
        <w:rPr>
          <w:lang w:val="uk-UA"/>
        </w:rPr>
        <w:t>При цьому спостерігається помітне зниження розумової та фізичної працездатності, погіршення</w:t>
      </w:r>
      <w:r>
        <w:rPr>
          <w:lang w:val="uk-UA"/>
        </w:rPr>
        <w:t xml:space="preserve"> </w:t>
      </w:r>
      <w:r w:rsidRPr="0040717B">
        <w:rPr>
          <w:lang w:val="uk-UA"/>
        </w:rPr>
        <w:t>координації рухів, ослаблення розумових здібностей,</w:t>
      </w:r>
      <w:r>
        <w:rPr>
          <w:lang w:val="uk-UA"/>
        </w:rPr>
        <w:t xml:space="preserve"> </w:t>
      </w:r>
      <w:r w:rsidRPr="0040717B">
        <w:rPr>
          <w:lang w:val="uk-UA"/>
        </w:rPr>
        <w:lastRenderedPageBreak/>
        <w:t>деградація особистості. Етиловий спирт впливає переважно на центральну нервову систему, викликаючи характерне алкогольне збудження.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i/>
          <w:iCs/>
          <w:lang w:val="uk-UA"/>
        </w:rPr>
        <w:t xml:space="preserve">Наркоманія </w:t>
      </w:r>
      <w:r w:rsidRPr="0040717B">
        <w:rPr>
          <w:lang w:val="uk-UA"/>
        </w:rPr>
        <w:t>— хворобливий потяг до речовин,</w:t>
      </w:r>
      <w:r>
        <w:rPr>
          <w:lang w:val="uk-UA"/>
        </w:rPr>
        <w:t xml:space="preserve"> </w:t>
      </w:r>
      <w:r w:rsidRPr="0040717B">
        <w:rPr>
          <w:lang w:val="uk-UA"/>
        </w:rPr>
        <w:t>що мають наркотичну дію (опіум, гашиш, героїн),</w:t>
      </w:r>
      <w:r>
        <w:rPr>
          <w:lang w:val="uk-UA"/>
        </w:rPr>
        <w:t xml:space="preserve"> </w:t>
      </w:r>
      <w:r w:rsidRPr="0040717B">
        <w:rPr>
          <w:lang w:val="uk-UA"/>
        </w:rPr>
        <w:t>який швидко розвивається (іноді після 2–3 прийомів), спричиняючи фізичну та психічну залежність від наркотичних речовин. Наркотики впливають на людину специфічно: перш за все — на нервову систему, а згодом — на весь організм. Цей</w:t>
      </w:r>
      <w:r>
        <w:rPr>
          <w:lang w:val="uk-UA"/>
        </w:rPr>
        <w:t xml:space="preserve"> </w:t>
      </w:r>
      <w:r w:rsidRPr="0040717B">
        <w:rPr>
          <w:lang w:val="uk-UA"/>
        </w:rPr>
        <w:t>вплив полягає в розвитку особливих станів, що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називають </w:t>
      </w:r>
      <w:r w:rsidRPr="0040717B">
        <w:rPr>
          <w:i/>
          <w:iCs/>
          <w:lang w:val="uk-UA"/>
        </w:rPr>
        <w:t xml:space="preserve">станами наркотичного сп’яніння: </w:t>
      </w:r>
      <w:r w:rsidRPr="0040717B">
        <w:rPr>
          <w:lang w:val="uk-UA"/>
        </w:rPr>
        <w:t>зникають больові відчуття; часто змінюються настрій,</w:t>
      </w:r>
      <w:r>
        <w:rPr>
          <w:lang w:val="uk-UA"/>
        </w:rPr>
        <w:t xml:space="preserve"> </w:t>
      </w:r>
      <w:r w:rsidRPr="0040717B">
        <w:rPr>
          <w:lang w:val="uk-UA"/>
        </w:rPr>
        <w:t>психічний і фізичний тонуси.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Здоровий спосіб життя несумісний зі шкідливими звичками, і ця несумісність є принциповою,</w:t>
      </w:r>
      <w:r>
        <w:rPr>
          <w:lang w:val="uk-UA"/>
        </w:rPr>
        <w:t xml:space="preserve"> </w:t>
      </w:r>
      <w:r w:rsidRPr="0040717B">
        <w:rPr>
          <w:lang w:val="uk-UA"/>
        </w:rPr>
        <w:t>тому що вживання будь-якого алкоголю, наркотичних речовин або куріння перешкоджають установленню здорового способу життя: оптимальній</w:t>
      </w:r>
      <w:r>
        <w:rPr>
          <w:lang w:val="uk-UA"/>
        </w:rPr>
        <w:t xml:space="preserve"> </w:t>
      </w:r>
      <w:r w:rsidRPr="0040717B">
        <w:rPr>
          <w:lang w:val="uk-UA"/>
        </w:rPr>
        <w:t>організації дозвілля, фізичній активності, раціональному харчуванню тощо.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40717B">
        <w:rPr>
          <w:b/>
          <w:bCs/>
          <w:lang w:val="uk-UA"/>
        </w:rPr>
        <w:t>Особливості фізичного розвитку</w:t>
      </w:r>
      <w:r>
        <w:rPr>
          <w:b/>
          <w:bCs/>
          <w:lang w:val="uk-UA"/>
        </w:rPr>
        <w:t xml:space="preserve"> </w:t>
      </w:r>
      <w:r w:rsidRPr="0040717B">
        <w:rPr>
          <w:b/>
          <w:bCs/>
          <w:lang w:val="uk-UA"/>
        </w:rPr>
        <w:t>та функціонального стану організму</w:t>
      </w:r>
      <w:r>
        <w:rPr>
          <w:b/>
          <w:bCs/>
          <w:lang w:val="uk-UA"/>
        </w:rPr>
        <w:t xml:space="preserve"> </w:t>
      </w:r>
      <w:r w:rsidRPr="0040717B">
        <w:rPr>
          <w:b/>
          <w:bCs/>
          <w:lang w:val="uk-UA"/>
        </w:rPr>
        <w:t>в підлітковому періоді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У фізіологічному плані межі підліткового віку</w:t>
      </w:r>
      <w:r>
        <w:rPr>
          <w:lang w:val="uk-UA"/>
        </w:rPr>
        <w:t xml:space="preserve"> </w:t>
      </w:r>
      <w:r w:rsidRPr="0040717B">
        <w:rPr>
          <w:lang w:val="uk-UA"/>
        </w:rPr>
        <w:t>приблизно збігаються із навчанням дітей у 5–8-х</w:t>
      </w:r>
      <w:r>
        <w:rPr>
          <w:lang w:val="uk-UA"/>
        </w:rPr>
        <w:t xml:space="preserve"> </w:t>
      </w:r>
      <w:r w:rsidRPr="0040717B">
        <w:rPr>
          <w:lang w:val="uk-UA"/>
        </w:rPr>
        <w:t>класах середньої школи та охоплюють вік від 11–12</w:t>
      </w:r>
      <w:r>
        <w:rPr>
          <w:lang w:val="uk-UA"/>
        </w:rPr>
        <w:t xml:space="preserve"> </w:t>
      </w:r>
      <w:r w:rsidRPr="0040717B">
        <w:rPr>
          <w:lang w:val="uk-UA"/>
        </w:rPr>
        <w:t>до 14–16 років. Особливе положення підліткового періоду в циклі розвитку людини відображено</w:t>
      </w:r>
      <w:r>
        <w:rPr>
          <w:lang w:val="uk-UA"/>
        </w:rPr>
        <w:t xml:space="preserve"> </w:t>
      </w:r>
      <w:r w:rsidRPr="0040717B">
        <w:rPr>
          <w:lang w:val="uk-UA"/>
        </w:rPr>
        <w:t>в інших його назвах: «перехідний», «критичний»,</w:t>
      </w:r>
      <w:r>
        <w:rPr>
          <w:lang w:val="uk-UA"/>
        </w:rPr>
        <w:t xml:space="preserve"> </w:t>
      </w:r>
      <w:r w:rsidRPr="0040717B">
        <w:rPr>
          <w:lang w:val="uk-UA"/>
        </w:rPr>
        <w:t>які фіксують складність і важливість процесів</w:t>
      </w:r>
      <w:r>
        <w:rPr>
          <w:lang w:val="uk-UA"/>
        </w:rPr>
        <w:t xml:space="preserve"> </w:t>
      </w:r>
      <w:r w:rsidRPr="0040717B">
        <w:rPr>
          <w:lang w:val="uk-UA"/>
        </w:rPr>
        <w:t>розвитку, що відбуваються у цей період. Перехід</w:t>
      </w:r>
      <w:r>
        <w:rPr>
          <w:lang w:val="uk-UA"/>
        </w:rPr>
        <w:t xml:space="preserve"> </w:t>
      </w:r>
      <w:r w:rsidRPr="0040717B">
        <w:rPr>
          <w:lang w:val="uk-UA"/>
        </w:rPr>
        <w:t>від дитинства до дорослої людини — це основний</w:t>
      </w:r>
      <w:r>
        <w:rPr>
          <w:lang w:val="uk-UA"/>
        </w:rPr>
        <w:t xml:space="preserve"> </w:t>
      </w:r>
      <w:r w:rsidRPr="0040717B">
        <w:rPr>
          <w:lang w:val="uk-UA"/>
        </w:rPr>
        <w:t>зміст і специфічна відмінність всіх сторін розвитку в цей період: фізичного, розумового, етичного,</w:t>
      </w:r>
      <w:r>
        <w:rPr>
          <w:lang w:val="uk-UA"/>
        </w:rPr>
        <w:t xml:space="preserve"> </w:t>
      </w:r>
      <w:r w:rsidRPr="0040717B">
        <w:rPr>
          <w:lang w:val="uk-UA"/>
        </w:rPr>
        <w:t>соціального.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Найважливішим чинником фізичного розвитку підлітків є статеве дозрівання, у зв’язку</w:t>
      </w:r>
      <w:r>
        <w:rPr>
          <w:lang w:val="uk-UA"/>
        </w:rPr>
        <w:t xml:space="preserve"> </w:t>
      </w:r>
      <w:r w:rsidRPr="0040717B">
        <w:rPr>
          <w:lang w:val="uk-UA"/>
        </w:rPr>
        <w:t>з яким відзначаються неврівноваженість, підвищена збудливість, порівняно часті та швидкі зміни</w:t>
      </w:r>
      <w:r>
        <w:rPr>
          <w:lang w:val="uk-UA"/>
        </w:rPr>
        <w:t xml:space="preserve"> </w:t>
      </w:r>
      <w:r w:rsidRPr="0040717B">
        <w:rPr>
          <w:lang w:val="uk-UA"/>
        </w:rPr>
        <w:t>настрою, що накладає певний відбиток на характер фізичної та розумової працездатності.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Важливість підліткового віку визначається ще</w:t>
      </w:r>
      <w:r>
        <w:rPr>
          <w:lang w:val="uk-UA"/>
        </w:rPr>
        <w:t xml:space="preserve"> </w:t>
      </w:r>
      <w:r w:rsidRPr="0040717B">
        <w:rPr>
          <w:lang w:val="uk-UA"/>
        </w:rPr>
        <w:t>й тим, що в ньому окреслюються загальні напрями формування моральних і соціальних настанов</w:t>
      </w:r>
      <w:r>
        <w:rPr>
          <w:lang w:val="uk-UA"/>
        </w:rPr>
        <w:t xml:space="preserve"> </w:t>
      </w:r>
      <w:r w:rsidRPr="0040717B">
        <w:rPr>
          <w:lang w:val="uk-UA"/>
        </w:rPr>
        <w:t>особистості.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Усе це накладає певний відбиток на розвиток</w:t>
      </w:r>
      <w:r>
        <w:rPr>
          <w:lang w:val="uk-UA"/>
        </w:rPr>
        <w:t xml:space="preserve"> </w:t>
      </w:r>
      <w:r w:rsidRPr="0040717B">
        <w:rPr>
          <w:lang w:val="uk-UA"/>
        </w:rPr>
        <w:t>рухової функції. У цьому віці швидко розвивається</w:t>
      </w:r>
      <w:r>
        <w:rPr>
          <w:lang w:val="uk-UA"/>
        </w:rPr>
        <w:t xml:space="preserve"> </w:t>
      </w:r>
      <w:r w:rsidRPr="0040717B">
        <w:rPr>
          <w:lang w:val="uk-UA"/>
        </w:rPr>
        <w:t>м’язова система. До 16 років інтегральний показник відносної сили восьми основних м’язових груп</w:t>
      </w:r>
      <w:r>
        <w:rPr>
          <w:lang w:val="uk-UA"/>
        </w:rPr>
        <w:t xml:space="preserve"> </w:t>
      </w:r>
      <w:r w:rsidRPr="0040717B">
        <w:rPr>
          <w:lang w:val="uk-UA"/>
        </w:rPr>
        <w:t>досягає приблизно 90 % можливого збільшення.</w:t>
      </w:r>
      <w:r>
        <w:rPr>
          <w:lang w:val="uk-UA"/>
        </w:rPr>
        <w:t xml:space="preserve"> </w:t>
      </w:r>
      <w:r w:rsidRPr="0040717B">
        <w:rPr>
          <w:lang w:val="uk-UA"/>
        </w:rPr>
        <w:t>Особливо інтенсивно зростають м’язові групи, що</w:t>
      </w:r>
      <w:r>
        <w:rPr>
          <w:lang w:val="uk-UA"/>
        </w:rPr>
        <w:t xml:space="preserve"> </w:t>
      </w:r>
      <w:r w:rsidRPr="0040717B">
        <w:rPr>
          <w:lang w:val="uk-UA"/>
        </w:rPr>
        <w:t>забезпечують вертикальне положення та ходьбу.</w:t>
      </w:r>
      <w:r>
        <w:rPr>
          <w:lang w:val="uk-UA"/>
        </w:rPr>
        <w:t xml:space="preserve"> </w:t>
      </w:r>
      <w:r w:rsidRPr="0040717B">
        <w:rPr>
          <w:lang w:val="uk-UA"/>
        </w:rPr>
        <w:t>Такий розвиток м’язової системи є передумовою</w:t>
      </w:r>
      <w:r>
        <w:rPr>
          <w:lang w:val="uk-UA"/>
        </w:rPr>
        <w:t xml:space="preserve"> </w:t>
      </w:r>
      <w:r w:rsidRPr="0040717B">
        <w:rPr>
          <w:lang w:val="uk-UA"/>
        </w:rPr>
        <w:t>для опанування складно координованих рухів. Однак слід мати на увазі, що опорно-руховий апарат</w:t>
      </w:r>
      <w:r>
        <w:rPr>
          <w:lang w:val="uk-UA"/>
        </w:rPr>
        <w:t xml:space="preserve"> </w:t>
      </w:r>
      <w:r w:rsidRPr="0040717B">
        <w:rPr>
          <w:lang w:val="uk-UA"/>
        </w:rPr>
        <w:t>учнів цього віку ще є недосконалим.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lastRenderedPageBreak/>
        <w:t>Пристосованість дітей до фізичних навантажень значною мірою залежать від стану вегетативних функцій, здебільшого серцево-судинної</w:t>
      </w:r>
      <w:r>
        <w:rPr>
          <w:lang w:val="uk-UA"/>
        </w:rPr>
        <w:t xml:space="preserve"> </w:t>
      </w:r>
      <w:r w:rsidRPr="0040717B">
        <w:rPr>
          <w:lang w:val="uk-UA"/>
        </w:rPr>
        <w:t>та дихальної систем. Розвиток першої з них відбувається в цей час відносно рівномірно, розміри серця збільшуються вдвічі, відношення маси</w:t>
      </w:r>
      <w:r>
        <w:rPr>
          <w:lang w:val="uk-UA"/>
        </w:rPr>
        <w:t xml:space="preserve"> </w:t>
      </w:r>
      <w:r w:rsidRPr="0040717B">
        <w:rPr>
          <w:lang w:val="uk-UA"/>
        </w:rPr>
        <w:t>серця до маси тіла наближається до аналогічних</w:t>
      </w:r>
      <w:r>
        <w:rPr>
          <w:lang w:val="uk-UA"/>
        </w:rPr>
        <w:t xml:space="preserve"> </w:t>
      </w:r>
      <w:r w:rsidRPr="0040717B">
        <w:rPr>
          <w:lang w:val="uk-UA"/>
        </w:rPr>
        <w:t>показників дорослих. Велика частота серцевих</w:t>
      </w:r>
      <w:r>
        <w:rPr>
          <w:lang w:val="uk-UA"/>
        </w:rPr>
        <w:t xml:space="preserve"> </w:t>
      </w:r>
      <w:r w:rsidRPr="0040717B">
        <w:rPr>
          <w:lang w:val="uk-UA"/>
        </w:rPr>
        <w:t>скорочень (80–90 уд/хв) і швидший кровотік забезпечують тканини гарним «харчуванням». Частота</w:t>
      </w:r>
      <w:r>
        <w:rPr>
          <w:lang w:val="uk-UA"/>
        </w:rPr>
        <w:t xml:space="preserve"> </w:t>
      </w:r>
      <w:r w:rsidRPr="0040717B">
        <w:rPr>
          <w:lang w:val="uk-UA"/>
        </w:rPr>
        <w:t>дихання є значно більшою, ніж у дорослих,</w:t>
      </w:r>
      <w:r>
        <w:rPr>
          <w:lang w:val="uk-UA"/>
        </w:rPr>
        <w:t xml:space="preserve"> </w:t>
      </w:r>
      <w:r w:rsidRPr="0040717B">
        <w:rPr>
          <w:lang w:val="uk-UA"/>
        </w:rPr>
        <w:t>а життєвий обсяг легенів — у 1,5 рази меншим,</w:t>
      </w:r>
      <w:r>
        <w:rPr>
          <w:lang w:val="uk-UA"/>
        </w:rPr>
        <w:t xml:space="preserve"> </w:t>
      </w:r>
      <w:r w:rsidRPr="0040717B">
        <w:rPr>
          <w:lang w:val="uk-UA"/>
        </w:rPr>
        <w:t>ніж у дорослих.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В учнів середнього шкільного віку в період</w:t>
      </w:r>
      <w:r>
        <w:rPr>
          <w:lang w:val="uk-UA"/>
        </w:rPr>
        <w:t xml:space="preserve"> </w:t>
      </w:r>
      <w:r w:rsidRPr="0040717B">
        <w:rPr>
          <w:lang w:val="uk-UA"/>
        </w:rPr>
        <w:t>статевого дозрівання спостерігаються збудливість</w:t>
      </w:r>
      <w:r>
        <w:rPr>
          <w:lang w:val="uk-UA"/>
        </w:rPr>
        <w:t xml:space="preserve"> </w:t>
      </w:r>
      <w:r w:rsidRPr="0040717B">
        <w:rPr>
          <w:lang w:val="uk-UA"/>
        </w:rPr>
        <w:t>і нестабільність у роботі мозку, що позначається на погіршенні формування рухових навичок.</w:t>
      </w:r>
      <w:r>
        <w:rPr>
          <w:lang w:val="uk-UA"/>
        </w:rPr>
        <w:t xml:space="preserve"> </w:t>
      </w:r>
      <w:r w:rsidRPr="0040717B">
        <w:rPr>
          <w:lang w:val="uk-UA"/>
        </w:rPr>
        <w:t>У цьому віці учні вже можуть не тільки керувати</w:t>
      </w:r>
      <w:r>
        <w:rPr>
          <w:lang w:val="uk-UA"/>
        </w:rPr>
        <w:t xml:space="preserve"> </w:t>
      </w:r>
      <w:r w:rsidRPr="0040717B">
        <w:rPr>
          <w:lang w:val="uk-UA"/>
        </w:rPr>
        <w:t>своїми рухами в різноманітних умовах, але й засвоювати тонкощі тактичного мислення. Від дорослих їх відрізняє тільки недостатня витривалість. Здатність виконувати прості зорово-моторні</w:t>
      </w:r>
      <w:r>
        <w:rPr>
          <w:lang w:val="uk-UA"/>
        </w:rPr>
        <w:t xml:space="preserve"> </w:t>
      </w:r>
      <w:r w:rsidRPr="0040717B">
        <w:rPr>
          <w:lang w:val="uk-UA"/>
        </w:rPr>
        <w:t>завдання поліпшується вже в 12 років і продовжує</w:t>
      </w:r>
      <w:r>
        <w:rPr>
          <w:lang w:val="uk-UA"/>
        </w:rPr>
        <w:t xml:space="preserve"> </w:t>
      </w:r>
      <w:r w:rsidRPr="0040717B">
        <w:rPr>
          <w:lang w:val="uk-UA"/>
        </w:rPr>
        <w:t>розвиватись до 16 років. Завдання, що потребують сприймання складних ситуацій, перероблення</w:t>
      </w:r>
      <w:r>
        <w:rPr>
          <w:lang w:val="uk-UA"/>
        </w:rPr>
        <w:t xml:space="preserve"> </w:t>
      </w:r>
      <w:r w:rsidRPr="0040717B">
        <w:rPr>
          <w:lang w:val="uk-UA"/>
        </w:rPr>
        <w:t>великої кількості інформації та обирання дій, виконуються найкраще з 14-річного віку, тому у підлітків необхідно розвивати здатності до оперативного мислення.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40717B">
        <w:rPr>
          <w:b/>
          <w:bCs/>
          <w:lang w:val="uk-UA"/>
        </w:rPr>
        <w:t>Олімпійські ігри у Давній Греції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Олімпійські ігри виникли на релігійній основі</w:t>
      </w:r>
      <w:r>
        <w:rPr>
          <w:lang w:val="uk-UA"/>
        </w:rPr>
        <w:t xml:space="preserve"> </w:t>
      </w:r>
      <w:r w:rsidRPr="0040717B">
        <w:rPr>
          <w:lang w:val="uk-UA"/>
        </w:rPr>
        <w:t>й походили з обрядів стародавніх часів.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Батьківщиною Олімпійських ігор є Давня Греція, а саме шановане греками святилище Олімпія,</w:t>
      </w:r>
      <w:r>
        <w:rPr>
          <w:lang w:val="uk-UA"/>
        </w:rPr>
        <w:t xml:space="preserve"> </w:t>
      </w:r>
      <w:r w:rsidRPr="0040717B">
        <w:rPr>
          <w:lang w:val="uk-UA"/>
        </w:rPr>
        <w:t>розташоване в західній частині Пелопоннеського</w:t>
      </w:r>
      <w:r>
        <w:rPr>
          <w:lang w:val="uk-UA"/>
        </w:rPr>
        <w:t xml:space="preserve"> </w:t>
      </w:r>
      <w:r w:rsidRPr="0040717B">
        <w:rPr>
          <w:lang w:val="uk-UA"/>
        </w:rPr>
        <w:t>півострова. Тут, біля підніжжя гори Кронос у долині ріки Алфей доси запалюють олімпійський</w:t>
      </w:r>
      <w:r>
        <w:rPr>
          <w:lang w:val="uk-UA"/>
        </w:rPr>
        <w:t xml:space="preserve"> </w:t>
      </w:r>
      <w:r w:rsidRPr="0040717B">
        <w:rPr>
          <w:lang w:val="uk-UA"/>
        </w:rPr>
        <w:t>вогонь сучасних Ігор.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Існують кілька версій із приводу виникнення</w:t>
      </w:r>
      <w:r>
        <w:rPr>
          <w:lang w:val="uk-UA"/>
        </w:rPr>
        <w:t xml:space="preserve"> </w:t>
      </w:r>
      <w:r w:rsidRPr="0040717B">
        <w:rPr>
          <w:lang w:val="uk-UA"/>
        </w:rPr>
        <w:t>Олімпійських ігор...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en-US"/>
        </w:rPr>
      </w:pPr>
      <w:r w:rsidRPr="0040717B">
        <w:rPr>
          <w:lang w:val="uk-UA"/>
        </w:rPr>
        <w:t>Легенди стверджують, що за незапам’ятних</w:t>
      </w:r>
      <w:r>
        <w:rPr>
          <w:lang w:val="uk-UA"/>
        </w:rPr>
        <w:t xml:space="preserve"> </w:t>
      </w:r>
      <w:r w:rsidRPr="0040717B">
        <w:rPr>
          <w:lang w:val="uk-UA"/>
        </w:rPr>
        <w:t>часів існував нескінченно могутній і настільки ж</w:t>
      </w:r>
      <w:r>
        <w:rPr>
          <w:lang w:val="uk-UA"/>
        </w:rPr>
        <w:t xml:space="preserve"> </w:t>
      </w:r>
      <w:r w:rsidRPr="0040717B">
        <w:rPr>
          <w:lang w:val="uk-UA"/>
        </w:rPr>
        <w:t>похмурий бог Кронос і його дружина — богиня Рея.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Одного разу Кронос побачив страшний сон, після якого він затямив, що його наздожене смерть</w:t>
      </w:r>
      <w:r>
        <w:rPr>
          <w:lang w:val="uk-UA"/>
        </w:rPr>
        <w:t xml:space="preserve"> </w:t>
      </w:r>
      <w:r w:rsidRPr="0040717B">
        <w:rPr>
          <w:lang w:val="uk-UA"/>
        </w:rPr>
        <w:t>від руки одного з його дітей. Щоб не допустити</w:t>
      </w:r>
      <w:r>
        <w:rPr>
          <w:lang w:val="uk-UA"/>
        </w:rPr>
        <w:t xml:space="preserve"> </w:t>
      </w:r>
      <w:r w:rsidRPr="0040717B">
        <w:rPr>
          <w:lang w:val="uk-UA"/>
        </w:rPr>
        <w:t>цього, Кронос почав ковтати своїх новонароджених дітей. Рея не знала, що й придумати, щоб</w:t>
      </w:r>
      <w:r>
        <w:rPr>
          <w:lang w:val="uk-UA"/>
        </w:rPr>
        <w:t xml:space="preserve"> </w:t>
      </w:r>
      <w:r w:rsidRPr="0040717B">
        <w:rPr>
          <w:lang w:val="uk-UA"/>
        </w:rPr>
        <w:t>ц</w:t>
      </w:r>
      <w:r>
        <w:rPr>
          <w:lang w:val="uk-UA"/>
        </w:rPr>
        <w:t>ьо</w:t>
      </w:r>
      <w:r w:rsidRPr="0040717B">
        <w:rPr>
          <w:lang w:val="uk-UA"/>
        </w:rPr>
        <w:t>му запобігти. І ось коли в неї народилася наступна дитина, прекрасний із променистим ликом</w:t>
      </w:r>
      <w:r>
        <w:rPr>
          <w:lang w:val="uk-UA"/>
        </w:rPr>
        <w:t xml:space="preserve"> </w:t>
      </w:r>
      <w:r w:rsidRPr="0040717B">
        <w:rPr>
          <w:lang w:val="uk-UA"/>
        </w:rPr>
        <w:t>син Зевс, Рея зважилася на розпачливий крок.</w:t>
      </w:r>
      <w:r>
        <w:rPr>
          <w:lang w:val="uk-UA"/>
        </w:rPr>
        <w:t xml:space="preserve"> </w:t>
      </w:r>
      <w:r w:rsidRPr="0040717B">
        <w:rPr>
          <w:lang w:val="uk-UA"/>
        </w:rPr>
        <w:t>Вона загорнула в пелюшки камінь і віддала його нещадному батькові. Кронос цього не помітив, проковтнув камінь і продовжував перебувати</w:t>
      </w:r>
      <w:r>
        <w:rPr>
          <w:lang w:val="uk-UA"/>
        </w:rPr>
        <w:t xml:space="preserve"> </w:t>
      </w:r>
      <w:r w:rsidRPr="0040717B">
        <w:rPr>
          <w:lang w:val="uk-UA"/>
        </w:rPr>
        <w:t>у впевненості, що йому нічого не загрожує. А сина Рея віддала на виховання пастухам на острові</w:t>
      </w:r>
      <w:r>
        <w:rPr>
          <w:lang w:val="uk-UA"/>
        </w:rPr>
        <w:t xml:space="preserve"> </w:t>
      </w:r>
      <w:r w:rsidRPr="0040717B">
        <w:rPr>
          <w:lang w:val="uk-UA"/>
        </w:rPr>
        <w:t>Крит.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Хлопчик виріс, став могутнім Зевсом — громовержцем. Коли він остаточно змужнів, тоді вступив у смертельний бій зі своїм нещадним батьком — і переміг його! З черева Кроноса вийшли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численні сестри й брати великого Зевса, які й стали потім богами. На честь </w:t>
      </w:r>
      <w:r w:rsidRPr="0040717B">
        <w:rPr>
          <w:lang w:val="uk-UA"/>
        </w:rPr>
        <w:lastRenderedPageBreak/>
        <w:t>цієї знаменної події</w:t>
      </w:r>
      <w:r>
        <w:rPr>
          <w:lang w:val="uk-UA"/>
        </w:rPr>
        <w:t xml:space="preserve"> </w:t>
      </w:r>
      <w:r w:rsidRPr="0040717B">
        <w:rPr>
          <w:lang w:val="uk-UA"/>
        </w:rPr>
        <w:t>Зевс повелів проводити ігри, які (за місцем, де</w:t>
      </w:r>
      <w:r>
        <w:rPr>
          <w:lang w:val="uk-UA"/>
        </w:rPr>
        <w:t xml:space="preserve"> </w:t>
      </w:r>
      <w:r w:rsidRPr="0040717B">
        <w:rPr>
          <w:lang w:val="uk-UA"/>
        </w:rPr>
        <w:t>вони влаштовувалися) здобули назву Олімпійських.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Інша легенда стверджує, що придумав і організував перші Ігри знаменитий син Зевса, Геракл.</w:t>
      </w:r>
      <w:r>
        <w:rPr>
          <w:lang w:val="uk-UA"/>
        </w:rPr>
        <w:t xml:space="preserve"> </w:t>
      </w:r>
      <w:r w:rsidRPr="0040717B">
        <w:rPr>
          <w:lang w:val="uk-UA"/>
        </w:rPr>
        <w:t>Коли він наймитував у царя Еврисфея, то повинен</w:t>
      </w:r>
      <w:r>
        <w:rPr>
          <w:lang w:val="uk-UA"/>
        </w:rPr>
        <w:t xml:space="preserve"> </w:t>
      </w:r>
      <w:r w:rsidRPr="0040717B">
        <w:rPr>
          <w:lang w:val="uk-UA"/>
        </w:rPr>
        <w:t>був вичистити скотарні Авгія, царя Еліди, які вже</w:t>
      </w:r>
      <w:r>
        <w:rPr>
          <w:lang w:val="uk-UA"/>
        </w:rPr>
        <w:t xml:space="preserve"> </w:t>
      </w:r>
      <w:r w:rsidRPr="0040717B">
        <w:rPr>
          <w:lang w:val="uk-UA"/>
        </w:rPr>
        <w:t>давно не прибирали. За цю роботу, що Геракл збирався виконати за один день, Авгій пообіцяв віддати десяту частину своїх численних черід.</w:t>
      </w:r>
      <w:r>
        <w:rPr>
          <w:lang w:val="uk-UA"/>
        </w:rPr>
        <w:t xml:space="preserve"> </w:t>
      </w:r>
      <w:r w:rsidRPr="0040717B">
        <w:rPr>
          <w:lang w:val="uk-UA"/>
        </w:rPr>
        <w:t>Як відомо, Геракл зламав стіни скотарні й пустив</w:t>
      </w:r>
      <w:r>
        <w:rPr>
          <w:lang w:val="uk-UA"/>
        </w:rPr>
        <w:t xml:space="preserve"> </w:t>
      </w:r>
      <w:r w:rsidRPr="0040717B">
        <w:rPr>
          <w:lang w:val="uk-UA"/>
        </w:rPr>
        <w:t>через неї води двох рік — Алфея й Пенея, які</w:t>
      </w:r>
      <w:r>
        <w:rPr>
          <w:lang w:val="uk-UA"/>
        </w:rPr>
        <w:t xml:space="preserve"> </w:t>
      </w:r>
      <w:r w:rsidRPr="0040717B">
        <w:rPr>
          <w:lang w:val="uk-UA"/>
        </w:rPr>
        <w:t>змили весь бруд.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Але підступний Авгій не віддав обумовлену</w:t>
      </w:r>
      <w:r>
        <w:rPr>
          <w:lang w:val="uk-UA"/>
        </w:rPr>
        <w:t xml:space="preserve"> </w:t>
      </w:r>
      <w:r w:rsidRPr="0040717B">
        <w:rPr>
          <w:lang w:val="uk-UA"/>
        </w:rPr>
        <w:t>оплату й Гераклові довелося через кілька років</w:t>
      </w:r>
      <w:r>
        <w:rPr>
          <w:lang w:val="uk-UA"/>
        </w:rPr>
        <w:t xml:space="preserve"> </w:t>
      </w:r>
      <w:r w:rsidRPr="0040717B">
        <w:rPr>
          <w:lang w:val="uk-UA"/>
        </w:rPr>
        <w:t>прийти в Еліду з військом, перемогти в кровопролитній битві армію Авгія й убити його самого.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На честь цієї славної перемоги Геракла й були проведені змагання, що згодом стали називати </w:t>
      </w:r>
      <w:r w:rsidRPr="0040717B">
        <w:rPr>
          <w:i/>
          <w:iCs/>
          <w:lang w:val="uk-UA"/>
        </w:rPr>
        <w:t>Олімпійськими іграми</w:t>
      </w:r>
      <w:r w:rsidRPr="0040717B">
        <w:rPr>
          <w:lang w:val="uk-UA"/>
        </w:rPr>
        <w:t>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Олімпійські ігри, за однією з легенд, були засновані Гераклом на честь бога Зевса 776 р. до н. е.</w:t>
      </w:r>
      <w:r>
        <w:rPr>
          <w:lang w:val="uk-UA"/>
        </w:rPr>
        <w:t xml:space="preserve"> </w:t>
      </w:r>
      <w:r w:rsidRPr="0040717B">
        <w:rPr>
          <w:lang w:val="uk-UA"/>
        </w:rPr>
        <w:t>і проводилися в Олімпії.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Цю дату взято за основу тому, що вдалося встановити від цього часу першого й наступних переможців на іграх.</w:t>
      </w:r>
      <w:r>
        <w:rPr>
          <w:lang w:val="uk-UA"/>
        </w:rPr>
        <w:t xml:space="preserve"> </w:t>
      </w:r>
      <w:r w:rsidRPr="0040717B">
        <w:rPr>
          <w:lang w:val="uk-UA"/>
        </w:rPr>
        <w:t>Деякі дослідники відзначають, що 776 р.</w:t>
      </w:r>
      <w:r>
        <w:rPr>
          <w:lang w:val="uk-UA"/>
        </w:rPr>
        <w:t xml:space="preserve"> </w:t>
      </w:r>
      <w:r w:rsidRPr="0040717B">
        <w:rPr>
          <w:lang w:val="uk-UA"/>
        </w:rPr>
        <w:t>до н. е. відбулися вже 28-мі Ігри. На перших Олімпійських іграх був лише один вид змагань — біг</w:t>
      </w:r>
      <w:r>
        <w:rPr>
          <w:lang w:val="uk-UA"/>
        </w:rPr>
        <w:t xml:space="preserve"> </w:t>
      </w:r>
      <w:r w:rsidRPr="0040717B">
        <w:rPr>
          <w:lang w:val="uk-UA"/>
        </w:rPr>
        <w:t>на 1 стадій (близько 192 м) і зафіксовано ім’я</w:t>
      </w:r>
      <w:r>
        <w:rPr>
          <w:lang w:val="uk-UA"/>
        </w:rPr>
        <w:t xml:space="preserve"> </w:t>
      </w:r>
      <w:r w:rsidRPr="0040717B">
        <w:rPr>
          <w:lang w:val="uk-UA"/>
        </w:rPr>
        <w:t>тільки одного переможця — Коройбоса (Корраба),</w:t>
      </w:r>
      <w:r>
        <w:rPr>
          <w:lang w:val="uk-UA"/>
        </w:rPr>
        <w:t xml:space="preserve"> </w:t>
      </w:r>
      <w:r w:rsidRPr="0040717B">
        <w:rPr>
          <w:lang w:val="uk-UA"/>
        </w:rPr>
        <w:t>кухаря з міста-поліса Еліди.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В Олімпійських іграх давнього періоду у змаганнях заборонялось брати участь: жінкам, неповноправним громадянам, тим, хто спізнився,</w:t>
      </w:r>
      <w:r>
        <w:rPr>
          <w:lang w:val="uk-UA"/>
        </w:rPr>
        <w:t xml:space="preserve"> </w:t>
      </w:r>
      <w:r w:rsidRPr="0040717B">
        <w:rPr>
          <w:lang w:val="uk-UA"/>
        </w:rPr>
        <w:t>варварам і особам, проти яких було порушено кримінальну справу.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Напередодні проведення Ігор припинялися всі</w:t>
      </w:r>
      <w:r>
        <w:rPr>
          <w:lang w:val="uk-UA"/>
        </w:rPr>
        <w:t xml:space="preserve"> </w:t>
      </w:r>
      <w:r w:rsidRPr="0040717B">
        <w:rPr>
          <w:lang w:val="uk-UA"/>
        </w:rPr>
        <w:t>війни. Ніхто не мав права вступити на територію</w:t>
      </w:r>
      <w:r>
        <w:rPr>
          <w:lang w:val="uk-UA"/>
        </w:rPr>
        <w:t xml:space="preserve"> </w:t>
      </w:r>
      <w:r w:rsidRPr="0040717B">
        <w:rPr>
          <w:lang w:val="uk-UA"/>
        </w:rPr>
        <w:t>Олімпії зі зброєю. На порушника чекав суворий</w:t>
      </w:r>
      <w:r>
        <w:rPr>
          <w:lang w:val="uk-UA"/>
        </w:rPr>
        <w:t xml:space="preserve"> </w:t>
      </w:r>
      <w:r w:rsidRPr="0040717B">
        <w:rPr>
          <w:lang w:val="uk-UA"/>
        </w:rPr>
        <w:t>штраф — дві міни сріблом (приблизно 27 кг чистого срібла).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Але страшніше за нищівний штраф уважалося</w:t>
      </w:r>
      <w:r>
        <w:rPr>
          <w:lang w:val="uk-UA"/>
        </w:rPr>
        <w:t xml:space="preserve"> </w:t>
      </w:r>
      <w:r w:rsidRPr="0040717B">
        <w:rPr>
          <w:lang w:val="uk-UA"/>
        </w:rPr>
        <w:t>прокляття, що боги насилали на порушника олімпійського перемир’я. Суворого покарання зазнавали й люди, чиїх образ зазнав подорожанин, який</w:t>
      </w:r>
      <w:r>
        <w:rPr>
          <w:lang w:val="uk-UA"/>
        </w:rPr>
        <w:t xml:space="preserve"> </w:t>
      </w:r>
      <w:r w:rsidRPr="0040717B">
        <w:rPr>
          <w:lang w:val="uk-UA"/>
        </w:rPr>
        <w:t>хоче відвідати олімпійське свято. На них чекало</w:t>
      </w:r>
      <w:r>
        <w:rPr>
          <w:lang w:val="uk-UA"/>
        </w:rPr>
        <w:t xml:space="preserve"> </w:t>
      </w:r>
      <w:r w:rsidRPr="0040717B">
        <w:rPr>
          <w:lang w:val="uk-UA"/>
        </w:rPr>
        <w:t>відлучення від Ігор на дві Олімпіади!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Виступати на Іграх було почесно і відповідально. Кожний атлет упродовж 10 місяців повинен</w:t>
      </w:r>
      <w:r>
        <w:rPr>
          <w:lang w:val="uk-UA"/>
        </w:rPr>
        <w:t xml:space="preserve"> </w:t>
      </w:r>
      <w:r w:rsidRPr="0040717B">
        <w:rPr>
          <w:lang w:val="uk-UA"/>
        </w:rPr>
        <w:t>був готуватися вдома і ще протягом місяця тренуватися в Олімпії, де за майбутніми олімпійцями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уважно спостерігали </w:t>
      </w:r>
      <w:r w:rsidRPr="0040717B">
        <w:rPr>
          <w:i/>
          <w:iCs/>
          <w:lang w:val="uk-UA"/>
        </w:rPr>
        <w:t xml:space="preserve">еланодики </w:t>
      </w:r>
      <w:r w:rsidRPr="0040717B">
        <w:rPr>
          <w:lang w:val="uk-UA"/>
        </w:rPr>
        <w:t>— судді й розпорядники ігор.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За 5 днів до початку Ігор тренування припинялися, а еланодики, атлети й тренери йшли</w:t>
      </w:r>
      <w:r>
        <w:rPr>
          <w:lang w:val="uk-UA"/>
        </w:rPr>
        <w:t xml:space="preserve"> </w:t>
      </w:r>
      <w:r w:rsidRPr="0040717B">
        <w:rPr>
          <w:lang w:val="uk-UA"/>
        </w:rPr>
        <w:t>до Олімпії впродовж 2 днів, де давали клятву.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lastRenderedPageBreak/>
        <w:t>Поступово програма Ігор урізноманітнювалася</w:t>
      </w:r>
      <w:r>
        <w:rPr>
          <w:lang w:val="uk-UA"/>
        </w:rPr>
        <w:t xml:space="preserve"> </w:t>
      </w:r>
      <w:r w:rsidRPr="0040717B">
        <w:rPr>
          <w:lang w:val="uk-UA"/>
        </w:rPr>
        <w:t>і ставала цікавішою. Якщо в перших Олімпійських іграх атлети змагалися тільки в бігу на дистанції</w:t>
      </w:r>
      <w:r>
        <w:rPr>
          <w:lang w:val="uk-UA"/>
        </w:rPr>
        <w:t xml:space="preserve"> </w:t>
      </w:r>
      <w:r w:rsidRPr="0040717B">
        <w:rPr>
          <w:lang w:val="uk-UA"/>
        </w:rPr>
        <w:t>192 м, то кожне нове сторіччя доповнювало</w:t>
      </w:r>
      <w:r>
        <w:rPr>
          <w:lang w:val="uk-UA"/>
        </w:rPr>
        <w:t xml:space="preserve"> </w:t>
      </w:r>
      <w:r w:rsidRPr="0040717B">
        <w:rPr>
          <w:lang w:val="uk-UA"/>
        </w:rPr>
        <w:t>її іншими видами: стрибки в довжину, метання,</w:t>
      </w:r>
      <w:r>
        <w:rPr>
          <w:lang w:val="uk-UA"/>
        </w:rPr>
        <w:t xml:space="preserve"> </w:t>
      </w:r>
      <w:r w:rsidRPr="0040717B">
        <w:rPr>
          <w:lang w:val="uk-UA"/>
        </w:rPr>
        <w:t>кулачний бій і боротьба.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Найважчим та найпопулярнішим було п’ятиборство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— </w:t>
      </w:r>
      <w:r w:rsidRPr="0040717B">
        <w:rPr>
          <w:i/>
          <w:iCs/>
          <w:lang w:val="uk-UA"/>
        </w:rPr>
        <w:t>пентатлон</w:t>
      </w:r>
      <w:r w:rsidRPr="0040717B">
        <w:rPr>
          <w:lang w:val="uk-UA"/>
        </w:rPr>
        <w:t>, що містив у своєму складі</w:t>
      </w:r>
      <w:r>
        <w:rPr>
          <w:lang w:val="uk-UA"/>
        </w:rPr>
        <w:t xml:space="preserve"> </w:t>
      </w:r>
      <w:r w:rsidRPr="0040717B">
        <w:rPr>
          <w:lang w:val="uk-UA"/>
        </w:rPr>
        <w:t>метання диска, стрибки у довжину з місця, метання списа, біг на 1 стадій, боротьбу.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Спочатку вся програма змагань вичерпувалась</w:t>
      </w:r>
      <w:r>
        <w:rPr>
          <w:lang w:val="uk-UA"/>
        </w:rPr>
        <w:t xml:space="preserve"> </w:t>
      </w:r>
      <w:r w:rsidRPr="0040717B">
        <w:rPr>
          <w:lang w:val="uk-UA"/>
        </w:rPr>
        <w:t>за один день, але поступово, у міру того як ігри</w:t>
      </w:r>
      <w:r>
        <w:rPr>
          <w:lang w:val="uk-UA"/>
        </w:rPr>
        <w:t xml:space="preserve"> </w:t>
      </w:r>
      <w:r w:rsidRPr="0040717B">
        <w:rPr>
          <w:lang w:val="uk-UA"/>
        </w:rPr>
        <w:t>набували все більшої популярності в житті Греції,</w:t>
      </w:r>
      <w:r>
        <w:rPr>
          <w:lang w:val="uk-UA"/>
        </w:rPr>
        <w:t xml:space="preserve"> </w:t>
      </w:r>
      <w:r w:rsidRPr="0040717B">
        <w:rPr>
          <w:lang w:val="uk-UA"/>
        </w:rPr>
        <w:t>змагання почали тривати впродовж п’яти днів.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Повага й любов греків після перемоги на Олімпіаді була забезпечена. Переможцям установлювали статуї, висікали їх імена на кам’яних плитах,</w:t>
      </w:r>
      <w:r>
        <w:rPr>
          <w:lang w:val="uk-UA"/>
        </w:rPr>
        <w:t xml:space="preserve"> </w:t>
      </w:r>
      <w:r w:rsidRPr="0040717B">
        <w:rPr>
          <w:lang w:val="uk-UA"/>
        </w:rPr>
        <w:t>а у місто, де вони жили, їх вносили на руках. Переможця також нагороджували вінком із маслинового дерева, пальмовою гілкою та білою пов’язкою</w:t>
      </w:r>
      <w:r>
        <w:rPr>
          <w:lang w:val="uk-UA"/>
        </w:rPr>
        <w:t xml:space="preserve"> </w:t>
      </w:r>
      <w:r w:rsidRPr="0040717B">
        <w:rPr>
          <w:lang w:val="uk-UA"/>
        </w:rPr>
        <w:t xml:space="preserve">на лоб і називали </w:t>
      </w:r>
      <w:r w:rsidRPr="0040717B">
        <w:rPr>
          <w:i/>
          <w:iCs/>
          <w:lang w:val="uk-UA"/>
        </w:rPr>
        <w:t>олімпіоником</w:t>
      </w:r>
      <w:r w:rsidRPr="0040717B">
        <w:rPr>
          <w:lang w:val="uk-UA"/>
        </w:rPr>
        <w:t>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Серед найвидатніших олімпіоників слід згадати Мілона з Кротону, який був семиразовим переможцем у змаганнях із боротьби, династію Діагора</w:t>
      </w:r>
      <w:r>
        <w:rPr>
          <w:lang w:val="uk-UA"/>
        </w:rPr>
        <w:t xml:space="preserve"> </w:t>
      </w:r>
      <w:r w:rsidRPr="0040717B">
        <w:rPr>
          <w:lang w:val="uk-UA"/>
        </w:rPr>
        <w:t>з Родосу (який сам, а згодом його сини та онуки</w:t>
      </w:r>
      <w:r>
        <w:rPr>
          <w:lang w:val="uk-UA"/>
        </w:rPr>
        <w:t xml:space="preserve"> </w:t>
      </w:r>
      <w:r w:rsidRPr="0040717B">
        <w:rPr>
          <w:lang w:val="uk-UA"/>
        </w:rPr>
        <w:t>брали участь у 20 (!) Олімпіадах і завоювали 9 лаврових вінків), Леонідаса теж із Родосу, який перемагав 20 разів у змаганнях із бігу.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1168 років поспіль тривали Олімпійські ігри</w:t>
      </w:r>
      <w:r>
        <w:rPr>
          <w:lang w:val="uk-UA"/>
        </w:rPr>
        <w:t xml:space="preserve"> </w:t>
      </w:r>
      <w:r w:rsidRPr="0040717B">
        <w:rPr>
          <w:lang w:val="uk-UA"/>
        </w:rPr>
        <w:t>у давнину. У 394 році імператор Римської імперії Феодосій заборонив їх, проголосивши язичеськими.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Поява й поширення християнської релігії, для</w:t>
      </w:r>
      <w:r>
        <w:rPr>
          <w:lang w:val="uk-UA"/>
        </w:rPr>
        <w:t xml:space="preserve"> </w:t>
      </w:r>
      <w:r w:rsidRPr="0040717B">
        <w:rPr>
          <w:lang w:val="uk-UA"/>
        </w:rPr>
        <w:t>якої характерною була боротьба проти язичеської віри й сповідування аскетизму, спричинило</w:t>
      </w:r>
      <w:r>
        <w:rPr>
          <w:lang w:val="uk-UA"/>
        </w:rPr>
        <w:t xml:space="preserve"> </w:t>
      </w:r>
      <w:r w:rsidRPr="0040717B">
        <w:rPr>
          <w:lang w:val="uk-UA"/>
        </w:rPr>
        <w:t>припинення Олімпійських свят. Спортивні споруди були зруйновані, а два землетруси у VI ст.</w:t>
      </w:r>
      <w:r>
        <w:rPr>
          <w:lang w:val="uk-UA"/>
        </w:rPr>
        <w:t xml:space="preserve"> </w:t>
      </w:r>
      <w:r w:rsidRPr="0040717B">
        <w:rPr>
          <w:lang w:val="uk-UA"/>
        </w:rPr>
        <w:t>стерли Олімпію з обличчя Землі. Ігри були забуті</w:t>
      </w:r>
      <w:r>
        <w:rPr>
          <w:lang w:val="uk-UA"/>
        </w:rPr>
        <w:t xml:space="preserve"> </w:t>
      </w:r>
      <w:r w:rsidRPr="0040717B">
        <w:rPr>
          <w:lang w:val="uk-UA"/>
        </w:rPr>
        <w:t>на 1000 років.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Засоби розвитку витривалості</w:t>
      </w:r>
      <w:r>
        <w:rPr>
          <w:b/>
          <w:bCs/>
          <w:lang w:val="uk-UA"/>
        </w:rPr>
        <w:t xml:space="preserve"> </w:t>
      </w:r>
      <w:r w:rsidRPr="0040717B">
        <w:rPr>
          <w:b/>
          <w:bCs/>
          <w:lang w:val="uk-UA"/>
        </w:rPr>
        <w:t>та методи контролю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Витривалість — це здатність людини протистояти фізичному стомленню під час м’язової діяльності. Загальна витривалість проявляється під</w:t>
      </w:r>
      <w:r>
        <w:rPr>
          <w:lang w:val="uk-UA"/>
        </w:rPr>
        <w:t xml:space="preserve"> </w:t>
      </w:r>
      <w:r w:rsidRPr="0040717B">
        <w:rPr>
          <w:lang w:val="uk-UA"/>
        </w:rPr>
        <w:t>час тривалої роботи помірної інтенсивності з використанням усього м’язового апарата людини</w:t>
      </w:r>
      <w:r>
        <w:rPr>
          <w:lang w:val="uk-UA"/>
        </w:rPr>
        <w:t xml:space="preserve"> </w:t>
      </w:r>
      <w:r w:rsidRPr="0040717B">
        <w:rPr>
          <w:lang w:val="uk-UA"/>
        </w:rPr>
        <w:t>(вона переважно залежить від функціональних</w:t>
      </w:r>
      <w:r>
        <w:rPr>
          <w:lang w:val="uk-UA"/>
        </w:rPr>
        <w:t xml:space="preserve"> </w:t>
      </w:r>
      <w:r w:rsidRPr="0040717B">
        <w:rPr>
          <w:lang w:val="uk-UA"/>
        </w:rPr>
        <w:t>можливостей серцево-судинної та дихальної систем). Під спеціальною витривалістю розуміють витривалість у певній руховій діяльності. Вона залежить від можливостей нервово-м’язового апарата,</w:t>
      </w:r>
      <w:r>
        <w:rPr>
          <w:lang w:val="uk-UA"/>
        </w:rPr>
        <w:t xml:space="preserve"> </w:t>
      </w:r>
      <w:r w:rsidRPr="0040717B">
        <w:rPr>
          <w:lang w:val="uk-UA"/>
        </w:rPr>
        <w:t>швидкості витрати ресурсів енергії та ін.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Основні засоби розвитку витривалості:</w:t>
      </w:r>
      <w:r>
        <w:rPr>
          <w:lang w:val="uk-UA"/>
        </w:rPr>
        <w:t xml:space="preserve"> </w:t>
      </w:r>
    </w:p>
    <w:p w:rsidR="0040717B" w:rsidRPr="0040717B" w:rsidRDefault="0040717B" w:rsidP="0040717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0717B">
        <w:rPr>
          <w:lang w:val="uk-UA"/>
        </w:rPr>
        <w:t xml:space="preserve">циклічні рухи (біг, плавання, лижі, ковзани, веслування); </w:t>
      </w:r>
    </w:p>
    <w:p w:rsidR="0040717B" w:rsidRPr="0040717B" w:rsidRDefault="0040717B" w:rsidP="0040717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0717B">
        <w:rPr>
          <w:lang w:val="uk-UA"/>
        </w:rPr>
        <w:t xml:space="preserve">ациклічні вправи, що штучно організовані як циклічні (аеробіка, ритміка); </w:t>
      </w:r>
    </w:p>
    <w:p w:rsidR="0040717B" w:rsidRPr="0040717B" w:rsidRDefault="0040717B" w:rsidP="0040717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40717B">
        <w:rPr>
          <w:lang w:val="uk-UA"/>
        </w:rPr>
        <w:t xml:space="preserve">засоби комплексного впливу (рухливі та спортивні ігри, смуги перешкод, колове тренування та ін.).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lastRenderedPageBreak/>
        <w:t>Загальну витривалість можна розвивати за допомогою рівномірного (безперервного) або інтервального методу. Рекомендації для розвитку загальної витривалості з використанням рівномірного (безперервного) бігу:</w:t>
      </w:r>
      <w:r>
        <w:rPr>
          <w:lang w:val="uk-UA"/>
        </w:rPr>
        <w:t xml:space="preserve"> </w:t>
      </w:r>
    </w:p>
    <w:p w:rsidR="0040717B" w:rsidRPr="0040717B" w:rsidRDefault="0040717B" w:rsidP="0040717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тривалість бігу повинна бути не менше ніж 3–5 хв; </w:t>
      </w:r>
    </w:p>
    <w:p w:rsidR="0040717B" w:rsidRPr="0040717B" w:rsidRDefault="0040717B" w:rsidP="0040717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швидкість бігу — такою, за якою значення пульсу складають не більше ніж 140 уд/хв; </w:t>
      </w:r>
    </w:p>
    <w:p w:rsidR="0040717B" w:rsidRPr="0040717B" w:rsidRDefault="0040717B" w:rsidP="0040717B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навантаження в серії занять слід збільшувати за рахунок збільшення їх обсягу, а не інтенсивності.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Рекомендації для розвитку загальної витривалості з використанням інтервального бігу:</w:t>
      </w:r>
      <w:r>
        <w:rPr>
          <w:lang w:val="uk-UA"/>
        </w:rPr>
        <w:t xml:space="preserve"> </w:t>
      </w:r>
    </w:p>
    <w:p w:rsidR="0040717B" w:rsidRPr="0040717B" w:rsidRDefault="0040717B" w:rsidP="0040717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довжина відрізків повинна складати 100–150 м, швидкість — 75–85 % від максимуму; </w:t>
      </w:r>
    </w:p>
    <w:p w:rsidR="0040717B" w:rsidRPr="0040717B" w:rsidRDefault="0040717B" w:rsidP="0040717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частота пульсу під час бігу — приблизно 160– 170 уд/хв; </w:t>
      </w:r>
    </w:p>
    <w:p w:rsidR="0040717B" w:rsidRPr="0040717B" w:rsidRDefault="0040717B" w:rsidP="0040717B">
      <w:pPr>
        <w:pStyle w:val="a3"/>
        <w:numPr>
          <w:ilvl w:val="1"/>
          <w:numId w:val="6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3–5 повторень із інтервалами для відпочинку між повтореннями 45–90 с.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Під час більшості фізичних вправ на розвиток</w:t>
      </w:r>
      <w:r>
        <w:rPr>
          <w:lang w:val="uk-UA"/>
        </w:rPr>
        <w:t xml:space="preserve"> </w:t>
      </w:r>
      <w:r w:rsidRPr="0040717B">
        <w:rPr>
          <w:lang w:val="uk-UA"/>
        </w:rPr>
        <w:t>витривалості сумарне навантаження на організм</w:t>
      </w:r>
      <w:r>
        <w:rPr>
          <w:lang w:val="uk-UA"/>
        </w:rPr>
        <w:t xml:space="preserve"> </w:t>
      </w:r>
      <w:r w:rsidRPr="0040717B">
        <w:rPr>
          <w:lang w:val="uk-UA"/>
        </w:rPr>
        <w:t>характеризується:</w:t>
      </w:r>
      <w:r>
        <w:rPr>
          <w:lang w:val="uk-UA"/>
        </w:rPr>
        <w:t xml:space="preserve"> </w:t>
      </w:r>
    </w:p>
    <w:p w:rsidR="0040717B" w:rsidRPr="0040717B" w:rsidRDefault="0040717B" w:rsidP="0040717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інтенсивністю вправ; </w:t>
      </w:r>
    </w:p>
    <w:p w:rsidR="0040717B" w:rsidRPr="0040717B" w:rsidRDefault="0040717B" w:rsidP="0040717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тривалістю вправ; </w:t>
      </w:r>
    </w:p>
    <w:p w:rsidR="0040717B" w:rsidRPr="0040717B" w:rsidRDefault="0040717B" w:rsidP="0040717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кількістю повторень; </w:t>
      </w:r>
    </w:p>
    <w:p w:rsidR="0040717B" w:rsidRPr="0040717B" w:rsidRDefault="0040717B" w:rsidP="0040717B">
      <w:pPr>
        <w:pStyle w:val="a3"/>
        <w:numPr>
          <w:ilvl w:val="1"/>
          <w:numId w:val="8"/>
        </w:numPr>
        <w:tabs>
          <w:tab w:val="left" w:pos="993"/>
        </w:tabs>
        <w:spacing w:after="0"/>
        <w:ind w:left="0" w:firstLine="709"/>
        <w:rPr>
          <w:lang w:val="uk-UA"/>
        </w:rPr>
      </w:pPr>
      <w:r w:rsidRPr="0040717B">
        <w:rPr>
          <w:lang w:val="uk-UA"/>
        </w:rPr>
        <w:t xml:space="preserve">тривалістю інтервалів і характером відпочинку.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Про рівень розвитку витривалості свідчать такі</w:t>
      </w:r>
      <w:r>
        <w:rPr>
          <w:lang w:val="uk-UA"/>
        </w:rPr>
        <w:t xml:space="preserve"> </w:t>
      </w:r>
      <w:r w:rsidRPr="0040717B">
        <w:rPr>
          <w:lang w:val="uk-UA"/>
        </w:rPr>
        <w:t>показники:</w:t>
      </w:r>
      <w:r>
        <w:rPr>
          <w:lang w:val="uk-UA"/>
        </w:rPr>
        <w:t xml:space="preserve"> </w:t>
      </w:r>
    </w:p>
    <w:p w:rsidR="0040717B" w:rsidRPr="0040717B" w:rsidRDefault="0040717B" w:rsidP="0040717B">
      <w:pPr>
        <w:pStyle w:val="a3"/>
        <w:numPr>
          <w:ilvl w:val="1"/>
          <w:numId w:val="9"/>
        </w:numPr>
        <w:tabs>
          <w:tab w:val="left" w:pos="993"/>
        </w:tabs>
        <w:spacing w:after="0"/>
        <w:ind w:left="0" w:firstLine="686"/>
        <w:rPr>
          <w:lang w:val="uk-UA"/>
        </w:rPr>
      </w:pPr>
      <w:r w:rsidRPr="0040717B">
        <w:rPr>
          <w:lang w:val="uk-UA"/>
        </w:rPr>
        <w:t xml:space="preserve">зовнішні (характеризують результативність рухової діяльності під час стомлення); </w:t>
      </w:r>
    </w:p>
    <w:p w:rsidR="0040717B" w:rsidRDefault="0040717B" w:rsidP="0040717B">
      <w:pPr>
        <w:pStyle w:val="a3"/>
        <w:numPr>
          <w:ilvl w:val="1"/>
          <w:numId w:val="9"/>
        </w:numPr>
        <w:tabs>
          <w:tab w:val="left" w:pos="993"/>
        </w:tabs>
        <w:spacing w:after="0"/>
        <w:ind w:left="0" w:firstLine="686"/>
        <w:rPr>
          <w:lang w:val="uk-UA"/>
        </w:rPr>
      </w:pPr>
      <w:r w:rsidRPr="0040717B">
        <w:rPr>
          <w:lang w:val="uk-UA"/>
        </w:rPr>
        <w:t xml:space="preserve">внутрішні (відбивають зміни у функціонуванні різних органів і систем організму, що забезпечують виконання певної діяльності). </w:t>
      </w:r>
    </w:p>
    <w:p w:rsidR="0040717B" w:rsidRPr="0040717B" w:rsidRDefault="0040717B" w:rsidP="0040717B">
      <w:pPr>
        <w:pStyle w:val="a3"/>
        <w:tabs>
          <w:tab w:val="left" w:pos="993"/>
        </w:tabs>
        <w:spacing w:after="0"/>
        <w:ind w:left="686"/>
        <w:rPr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КАЛЕНДАРНИЙ ПЛАН НА 1-Й СЕМЕСТР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(40 уроків: 8 — легка атлетика; 12 — футбол; 20 — гімнастика)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Завдання на 1-й семестр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1. Ознайомлювати із теоретико-методичними</w:t>
      </w:r>
      <w:r>
        <w:rPr>
          <w:lang w:val="uk-UA"/>
        </w:rPr>
        <w:t xml:space="preserve"> </w:t>
      </w:r>
      <w:r w:rsidRPr="0040717B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2. Навчати бігу по дистанції та фінішування, метання малого м’яча із трьох кроків розбігу; закріплювати стрибки у довжину з місця та розбігу, а також метання у горизонтальну та вертикальну ціль у легкій атлетиці.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3. Повторювати пересування, удари по м’ячу різними частинами підйому та головою, зупинки</w:t>
      </w:r>
      <w:r>
        <w:rPr>
          <w:lang w:val="uk-UA"/>
        </w:rPr>
        <w:t xml:space="preserve"> </w:t>
      </w:r>
      <w:r w:rsidRPr="0040717B">
        <w:rPr>
          <w:lang w:val="uk-UA"/>
        </w:rPr>
        <w:t>та ведення м’яча, а також індивідуальні тактичні дії у нападі та захисті у футболі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lastRenderedPageBreak/>
        <w:t>4. Навчати акробатичних вправ, вправ із рівноваги (дівчата), лазіння по канату, опорних стрибків способом «зігнувши ноги», вправ у висах</w:t>
      </w:r>
      <w:r>
        <w:rPr>
          <w:lang w:val="uk-UA"/>
        </w:rPr>
        <w:t xml:space="preserve"> </w:t>
      </w:r>
      <w:r w:rsidRPr="0040717B">
        <w:rPr>
          <w:lang w:val="uk-UA"/>
        </w:rPr>
        <w:t>та упорах на паралельних і різновисоких брусах</w:t>
      </w:r>
      <w:r>
        <w:rPr>
          <w:lang w:val="uk-UA"/>
        </w:rPr>
        <w:t xml:space="preserve"> </w:t>
      </w:r>
      <w:r w:rsidRPr="0040717B">
        <w:rPr>
          <w:lang w:val="uk-UA"/>
        </w:rPr>
        <w:t>у гімнастиці (дівчата й хлопці).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5. Готувати до складання контрольних навчальних нормативів.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Контрольні навчальні нормативи</w:t>
      </w:r>
    </w:p>
    <w:tbl>
      <w:tblPr>
        <w:tblStyle w:val="a4"/>
        <w:tblW w:w="0" w:type="auto"/>
        <w:tblLook w:val="04A0"/>
      </w:tblPr>
      <w:tblGrid>
        <w:gridCol w:w="1372"/>
        <w:gridCol w:w="3447"/>
        <w:gridCol w:w="1512"/>
        <w:gridCol w:w="1134"/>
        <w:gridCol w:w="1263"/>
        <w:gridCol w:w="1126"/>
      </w:tblGrid>
      <w:tr w:rsidR="00B912BD" w:rsidRPr="0040717B" w:rsidTr="00580B87">
        <w:tc>
          <w:tcPr>
            <w:tcW w:w="1091" w:type="dxa"/>
            <w:vMerge w:val="restart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Розділ</w:t>
            </w:r>
          </w:p>
        </w:tc>
        <w:tc>
          <w:tcPr>
            <w:tcW w:w="4161" w:type="dxa"/>
            <w:vMerge w:val="restart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4602" w:type="dxa"/>
            <w:gridSpan w:val="4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Рівні навчальних досягнень</w:t>
            </w:r>
          </w:p>
        </w:tc>
      </w:tr>
      <w:tr w:rsidR="00B912BD" w:rsidRPr="0040717B" w:rsidTr="00580B87">
        <w:tc>
          <w:tcPr>
            <w:tcW w:w="1091" w:type="dxa"/>
            <w:vMerge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  <w:tc>
          <w:tcPr>
            <w:tcW w:w="4161" w:type="dxa"/>
            <w:vMerge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129" w:type="dxa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132" w:type="dxa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094" w:type="dxa"/>
          </w:tcPr>
          <w:p w:rsidR="00B912BD" w:rsidRPr="0040717B" w:rsidRDefault="00B912BD" w:rsidP="00580B87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40717B">
              <w:rPr>
                <w:b/>
                <w:bCs/>
                <w:lang w:val="uk-UA"/>
              </w:rPr>
              <w:t>високий</w:t>
            </w:r>
          </w:p>
        </w:tc>
      </w:tr>
      <w:tr w:rsidR="00B912BD" w:rsidRPr="0040717B" w:rsidTr="00580B87">
        <w:tc>
          <w:tcPr>
            <w:tcW w:w="1091" w:type="dxa"/>
            <w:vMerge w:val="restart"/>
          </w:tcPr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Гімнастика</w:t>
            </w:r>
          </w:p>
        </w:tc>
        <w:tc>
          <w:tcPr>
            <w:tcW w:w="4161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Підтягування; кількість разів:</w:t>
            </w:r>
          </w:p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• хлопці у висі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• дівчата у висі лежачи</w:t>
            </w:r>
          </w:p>
        </w:tc>
        <w:tc>
          <w:tcPr>
            <w:tcW w:w="1247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1–3</w:t>
            </w:r>
          </w:p>
        </w:tc>
        <w:tc>
          <w:tcPr>
            <w:tcW w:w="1129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2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4</w:t>
            </w:r>
          </w:p>
        </w:tc>
        <w:tc>
          <w:tcPr>
            <w:tcW w:w="1132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4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8</w:t>
            </w:r>
          </w:p>
        </w:tc>
        <w:tc>
          <w:tcPr>
            <w:tcW w:w="1094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5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12</w:t>
            </w:r>
          </w:p>
        </w:tc>
      </w:tr>
      <w:tr w:rsidR="00B912BD" w:rsidRPr="0040717B" w:rsidTr="00580B87">
        <w:tc>
          <w:tcPr>
            <w:tcW w:w="1091" w:type="dxa"/>
            <w:vMerge/>
          </w:tcPr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4161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Згинання та розгинання рук в упорі лежачи;</w:t>
            </w:r>
          </w:p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кількість разів:</w:t>
            </w:r>
          </w:p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• хлопці від підлоги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• дівчата від лави</w:t>
            </w:r>
          </w:p>
        </w:tc>
        <w:tc>
          <w:tcPr>
            <w:tcW w:w="1247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1–5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1–4</w:t>
            </w:r>
          </w:p>
        </w:tc>
        <w:tc>
          <w:tcPr>
            <w:tcW w:w="1129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6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5</w:t>
            </w:r>
          </w:p>
        </w:tc>
        <w:tc>
          <w:tcPr>
            <w:tcW w:w="1132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10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7</w:t>
            </w:r>
          </w:p>
        </w:tc>
        <w:tc>
          <w:tcPr>
            <w:tcW w:w="1094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14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9</w:t>
            </w:r>
          </w:p>
        </w:tc>
      </w:tr>
      <w:tr w:rsidR="00B912BD" w:rsidRPr="0040717B" w:rsidTr="00580B87">
        <w:tc>
          <w:tcPr>
            <w:tcW w:w="1091" w:type="dxa"/>
            <w:vMerge/>
          </w:tcPr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4161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Нахил уперед із положення сидячи; см:</w:t>
            </w:r>
          </w:p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• хлопці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• дівчата</w:t>
            </w:r>
          </w:p>
        </w:tc>
        <w:tc>
          <w:tcPr>
            <w:tcW w:w="1247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1–5</w:t>
            </w:r>
          </w:p>
        </w:tc>
        <w:tc>
          <w:tcPr>
            <w:tcW w:w="1129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2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6</w:t>
            </w:r>
          </w:p>
        </w:tc>
        <w:tc>
          <w:tcPr>
            <w:tcW w:w="1132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4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8</w:t>
            </w:r>
          </w:p>
        </w:tc>
        <w:tc>
          <w:tcPr>
            <w:tcW w:w="1094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6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11</w:t>
            </w:r>
          </w:p>
        </w:tc>
      </w:tr>
      <w:tr w:rsidR="00B912BD" w:rsidRPr="0040717B" w:rsidTr="00580B87">
        <w:tc>
          <w:tcPr>
            <w:tcW w:w="1091" w:type="dxa"/>
            <w:vMerge/>
          </w:tcPr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4161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Піднімання тулуба в сід за 30 с,; кількість разів:</w:t>
            </w:r>
          </w:p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• хлопці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• дівчата</w:t>
            </w:r>
          </w:p>
        </w:tc>
        <w:tc>
          <w:tcPr>
            <w:tcW w:w="1247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1–10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1–9</w:t>
            </w:r>
          </w:p>
        </w:tc>
        <w:tc>
          <w:tcPr>
            <w:tcW w:w="1129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11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10</w:t>
            </w:r>
          </w:p>
        </w:tc>
        <w:tc>
          <w:tcPr>
            <w:tcW w:w="1132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19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18</w:t>
            </w:r>
          </w:p>
        </w:tc>
        <w:tc>
          <w:tcPr>
            <w:tcW w:w="1094" w:type="dxa"/>
            <w:vAlign w:val="bottom"/>
          </w:tcPr>
          <w:p w:rsidR="00B912BD" w:rsidRPr="0040717B" w:rsidRDefault="00B912BD" w:rsidP="00580B87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40717B">
              <w:rPr>
                <w:lang w:val="uk-UA"/>
              </w:rPr>
              <w:t>29</w:t>
            </w:r>
          </w:p>
          <w:p w:rsidR="00B912BD" w:rsidRPr="0040717B" w:rsidRDefault="00B912BD" w:rsidP="00580B87">
            <w:pPr>
              <w:tabs>
                <w:tab w:val="left" w:pos="993"/>
              </w:tabs>
              <w:rPr>
                <w:lang w:val="uk-UA"/>
              </w:rPr>
            </w:pPr>
            <w:r w:rsidRPr="0040717B">
              <w:rPr>
                <w:lang w:val="uk-UA"/>
              </w:rPr>
              <w:t>28</w:t>
            </w:r>
          </w:p>
        </w:tc>
      </w:tr>
    </w:tbl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План проведення уроків</w:t>
      </w:r>
    </w:p>
    <w:tbl>
      <w:tblPr>
        <w:tblStyle w:val="a4"/>
        <w:tblW w:w="0" w:type="auto"/>
        <w:tblLook w:val="04A0"/>
      </w:tblPr>
      <w:tblGrid>
        <w:gridCol w:w="958"/>
        <w:gridCol w:w="6467"/>
        <w:gridCol w:w="1129"/>
        <w:gridCol w:w="1300"/>
      </w:tblGrid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B912BD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Примітки</w:t>
            </w: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Завдання на рік і семестр. Особливості фізичного розвитку та функціонального стану організму в підлітковому періоді. Різновиди ходьби та бігу. Комплекс ЗРВ. Бігові вправи.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Біг по дистанції 30 м. Кидання набивного м’яча з положення стоячи. Рухлива гра на увагу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Фізичні якості, що розвиваються засобами легкої атлетики: швидкість, витривалість,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спритність, гнучкість та швидкісно-силові якості.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ЗРВ. Бігові та стрибкові вправи. Фінішування. Стрибки у довжину з місця. Спеціальні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вправи для метання. Метання малого м’яча у горизонтальну ціль.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Бігові та стрибкові вправи. Стрибки у довжину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способом «зігнувши ноги». Кидання набивного м’яча із положення сидячи. Рівномірний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біг до 1200 м. Вправи для відновлення дихання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4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Бігові та стрибкові вправи. Біг 30 м.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 xml:space="preserve">Спеціальні вправи для метання. Метання </w:t>
            </w:r>
            <w:r w:rsidRPr="00B912BD">
              <w:rPr>
                <w:lang w:val="uk-UA"/>
              </w:rPr>
              <w:lastRenderedPageBreak/>
              <w:t>малого м’яча на дальність із трьох кроків.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Стрибки у довжину з розбігу способом «зігнувши ноги».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lastRenderedPageBreak/>
              <w:t>5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Бігові та стрибкові вправи. Біг 30 м. Стрибки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у довжину з розбігу способом «зігнувши ноги». Спеціальні вправи для метання. Метання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малого м’яча на дальність із трьох кроків.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6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русі. Бігові та стрибкові вправи. Стрибки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у довжину з розбігу способом «зігнувши ноги». Спеціальні вправи для метання. Метання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малого м’яча на дальність із трьох кроків. Рівномірний біг до 1200 м. 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7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русі.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Стрибки у довжину з розбігу способом «зігнувши ноги».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Метання малого м’яча на дальність із трьох кроків. 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8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русі. Бігові та стрибкові вправи. Біг 60 м.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Стрибки у довжину з розбігу способом «зігнувши ноги». 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Метання малого м’яча на дальність із трьох кроків.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9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Поєднання прийомів пересування з технікою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володіння м’ячем. Жонглювання м’ячем ногою, стегном, головою. Удари по м’ячу зовнішньою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частиною підйому. Рухлива гра «Виклик номерів». 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10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Витоки українського футболу. Різновиди ходьби та бігу. Комплекс ЗРВ. Прискорення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та ривки з м’ячем. Удари по м’ячу зовнішньою частиною підйому. Зупинки м’яча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підошвою,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внутрішньою стороною стопи, стегном і грудьми (хлопці) у русі. Рухлива гра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на увагу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11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парах. Стрибки з імітуванням удару головою.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Поєднання прийомів пересування з технікою володіння м’ячем. Удари по м’ячу зовнішньою частиною підйому. Зупинки м’яча підошвою, внутрішньою стороною стопи, стегном і грудьми (хлопці) у русі. Укидання м’яча з різних вихідних положень.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12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парах. Удари по м’ячу внутрішньою стороною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стопи. Зупинки м’яча підошвою, внутрішньою стороною стопи, стегном і грудьми (хлопці) у русі. Гандбол за спрощеними правилами з елементами футболу. 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13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у парах. Стрибки з імітуванням удару головою.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Удари по м’ячу внутрішньою стороною стопи. Відбирання м’яча, атакуючи суперника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спереду, збоку, ззаду під час двобою із суперником. Навчальна гра. Вправи для відновлення дихання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14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Рухлива гра «Ривок за м’ячем». Удари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 xml:space="preserve">по м’ячу внутрішньою стороною </w:t>
            </w:r>
            <w:r w:rsidRPr="00B912BD">
              <w:rPr>
                <w:lang w:val="uk-UA"/>
              </w:rPr>
              <w:lastRenderedPageBreak/>
              <w:t>стопи. Ведення м’яча. Відбирання м’яча, атакуючи суперника спереду, збоку, ззаду під час двобою із суперником. Біг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lastRenderedPageBreak/>
              <w:t>15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Видатні футболісти України. Різновиди ходьби та бігу. Комплекс ЗРВ. Прискорення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та ривки з м’ячем. Удари по м’ячу ногою у русі. Ведення м’яча. Маневрування на полі.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16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Стрибки з імітуванням удару головою. Удари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по м’ячу ногою у русі. Ведення м’яча. Навчальна гра. Вправи для відновлення дихання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17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Прискорення та ривки з м’ячем. Фінт «відходом». Удари головою по м’ячу зменшеної ваги середньою частиною лоба. Уміння раціонально використовувати вивчені технічні прийоми. Біг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18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Фінт «ударом». Удари головою по м’ячу зменшеної ваги середньою частиною лоба. Баскетбол за спрощеними правилами з елементами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футболу.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19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Естафета з м’ячем. Жонглювання м’ячем ногою, стегном, головою. Удари головою по м’ячу зменшеної ваги середньою частиною лоба. Фінти «відходом» і «ударом». Вибір моменту та способу дії для перехоплення м’яча.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20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Фінт «зупинкою». Вибір моменту та способу дії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для перехоплення м’яча. Укидання м’яча з різних вихідних положень. Навчальна гра.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21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Засоби розвитку витривалості та методи контролю.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ЗРВ. Стрибки зі скакалкою. Акробатика: стійка плавця, довгий перекид уперед (хлопці), напівшпагат (дівчата). Згинання та розгинання рук в упорі лежачи від підлоги. Рухлива гра на увагу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22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Опорний стрибок через гімнастичного козла: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способом «зігнувши ноги» (хлопці), з настрибуванням в упор присівши та зіскоком вигнувшись (дівчата). Акробатика: стійка плавця, довгий перекид уперед (хлопці), напівшпагат (дівчата). Махи в упорі на паралельних брусах (хлопці). Розмахування у висі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на верхній жердині (дівчата).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23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Стрибки у присіді, пересуваючись у різні боки.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Опорний стрибок через гімнастичного козла: способом «зігнувши ноги» (хлопці), з настрибуванням в упор присівши та зіскоком вигнувшись (дівчата). Акробатика: стійка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плавця, довгий перекид уперед (хлопці), напівшпагат (дівчата).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Згинання та розгинання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рук в упорі лежачи від підлоги. 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24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 xml:space="preserve">Різновиди ходьби та бігу. Комплекс ЗРВ із гімнастичними </w:t>
            </w:r>
            <w:r w:rsidRPr="00B912BD">
              <w:rPr>
                <w:lang w:val="uk-UA"/>
              </w:rPr>
              <w:lastRenderedPageBreak/>
              <w:t>палицями. Танцювальні кроки. Опорний стрибок через гімнастичного козла: способом «зігнувши ноги» (хлопці),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з настрибуванням в упор присівши та зіскоком вигнувшись (дівчата). Акробатика: комбінації елементів вправ. Комбінації елементів вправ: на паралельних брусах (хлопці),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на різновисоких брусах (дівчата). Біг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lastRenderedPageBreak/>
              <w:t>25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із гімнастичними палицями. Опорний стрибок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через гімнастичного козла: способом «зігнувши ноги» (хлопці), з настрибуванням в упор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присівши та зіскоком вигнувшись (дівчата). Акробатика: комбінації елементів вправ.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Комбінації елементів вправ: на паралельних брусах (хлопці), на різновисоких брусах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(дівчата). 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26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Підстрибування вгору з упору присівши. Опорний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стрибок через гімнастичного козла: способом «зігнувши ноги» (хлопці), з настрибуванням в упор присівши та зіскоком вигнувшись (дівчата). Акробатика: комбінації елементів вправ. Комбінації елементів вправ: на паралельних брусах (хлопці), на різновисоких брусах (дівчата).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27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Історія розвитку гімнастики в Україні. Різновиди ходьби та бігу. Комплекс ЗРВ. Підстрибування вгору з упору присівши. Акробатика: комбінації елементів вправ. Комбінації елементів вправ: на паралельних брусах (хлопці), на різновисоких брусах (дівчата).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28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Стрибки у присіді, пересуваючись у різні боки.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Акробатика: комбінації елементів вправ. Комбінації елементів вправ: на паралельних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брусах (хлопці), на різновисоких брусах (дівчата).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29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Опорний стрибок через гімнастичного козла: способом «зігнувши ноги» (хлопці), з настрибуванням в упор присівши та зіскоком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вигнувшись (дівчата). Акробатика: комбінації елементів вправ. Комбінації елементів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вправ: на паралельних брусах (хлопці), на різновисоких брусах (дівчата). Біг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30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Танцювальні кроки. Опорний стрибок через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гімнастичного козла: способом «зігнувши ноги» (хлопці), з настрибуванням в упор присівши та зіскоком вигнувшись (дівчата). Акробатика: комбінації елементів вправ.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31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Опорний стрибок через гімнастичного козла: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способом «зігнувши ноги» (хлопці), з настрибуванням в упор присівши та зіскоком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вигнувшись (дівчата). Акробатика: комбінації елементів вправ. Комбінації елементів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вправ: на паралельних брусах (хлопці), на різновисоких брусах (дівчата). Рухлива гра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 xml:space="preserve">на </w:t>
            </w:r>
            <w:r w:rsidRPr="00B912BD">
              <w:rPr>
                <w:lang w:val="uk-UA"/>
              </w:rPr>
              <w:lastRenderedPageBreak/>
              <w:t>увагу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lastRenderedPageBreak/>
              <w:t>32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Значення коригувальної гімнастики для формування постави. Різновиди ходьби та бігу.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Комплекс ЗРВ. Підстрибування вгору з упору присівши. Акробатика: комбінації елементів вправ. Комбінації елементів вправ: на паралельних брусах (хлопці), на різновисоких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брусах (дівчата).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33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зі скакалками. Лазіння по канату у три прийоми. Акробатика: комбінації елементів вправ. Комбінації елементів вправ: на паралельних брусах (хлопці), на різновисоких брусах (дівчата). 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34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зі скакалками. Стрибки у присіді, пересуваючись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у різні боки. Лазіння по канату у три прийоми. Комбінації елементів вправ: на паралельних брусах (хлопці), на різновисоких брусах (дівчата). Біг у чергуванні з ходьбою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35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 зі скакалками. Лазіння по канату у три прийоми. Акробатика: комбінації елементів вправ. Комбінації елементів вправ: на паралельних брусах (хлопці), на різновисоких брусах (дівчата). Біг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36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Лазіння по канату у три прийоми. Рівновага (дівчата): зв’язки елементів вправ. Акробатика: комбінації елементів вправ (хлопці).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Комбінації елементів вправ: на паралельних брусах (хлопці), на різновисоких брусах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(дівчата). Ходьба у повільному темпі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37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Рівновага (дівчата): зв’язки елементів вправ.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Акробатика: комбінації елементів вправ (хлопці). Комбінації елементів вправ: на паралельних брусах (хлопці), на різновисоких брусах (дівчата). Танцювальні кроки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38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Підстрибування вгору з упору присівши. Рівновага (дівчата): зв’язки елементів вправ. Акробатика: комбінації елементів вправ (хлопці). Контрольний навчальний норматив зі згинань та розгинань рук в упорі лежачи від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підлоги. Вправи для запобігання плоскостопості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39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Естетичне виховання у процесі занять фізичними вправами. Різновиди ходьби та бігу.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Комплекс ЗРВ. Рівновага (дівчата): зв’язки елементів вправ. Акробатика: комбінації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елементів вправ (хлопці). Контрольний навчальний норматив із підтягувань: у висі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(хлопці), у висі лежачи (дівчата). Вправи на формування постави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B912BD" w:rsidRPr="00B912BD" w:rsidTr="00B912BD">
        <w:tc>
          <w:tcPr>
            <w:tcW w:w="959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40</w:t>
            </w:r>
          </w:p>
        </w:tc>
        <w:tc>
          <w:tcPr>
            <w:tcW w:w="6520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Різновиди ходьби та бігу. Комплекс ЗРВ. Стрибки зі скакалкою. Контрольний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навчальний норматив із нахилів уперед із положення сидячи. Контрольний</w:t>
            </w:r>
            <w:r>
              <w:rPr>
                <w:lang w:val="uk-UA"/>
              </w:rPr>
              <w:t xml:space="preserve"> </w:t>
            </w:r>
            <w:r w:rsidRPr="00B912BD">
              <w:rPr>
                <w:lang w:val="uk-UA"/>
              </w:rPr>
              <w:t>навчальний норматив із піднімань тулуба в сід. Біг у чергуванні з ходьбою. Підбиття підсумків за семестр</w:t>
            </w:r>
          </w:p>
        </w:tc>
        <w:tc>
          <w:tcPr>
            <w:tcW w:w="1134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</w:tr>
    </w:tbl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lastRenderedPageBreak/>
        <w:t>КАЛЕНДАРНИЙ ПЛАН НА 2-Й СЕМЕСТР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(47 уроків: 16 — баскетбол; 16 — волейбол; 6 — футбол; 9 — легка атлетика)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>
        <w:rPr>
          <w:lang w:val="uk-UA"/>
        </w:rPr>
        <w:t xml:space="preserve"> </w:t>
      </w:r>
      <w:r w:rsidRPr="0040717B">
        <w:rPr>
          <w:b/>
          <w:bCs/>
          <w:lang w:val="uk-UA"/>
        </w:rPr>
        <w:t>Завдання на 2-й семестр</w:t>
      </w:r>
      <w:r>
        <w:rPr>
          <w:b/>
          <w:bCs/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1. Ознайомлювати із теоретико-методичними</w:t>
      </w:r>
      <w:r>
        <w:rPr>
          <w:lang w:val="uk-UA"/>
        </w:rPr>
        <w:t xml:space="preserve"> </w:t>
      </w:r>
      <w:r w:rsidRPr="0040717B">
        <w:rPr>
          <w:lang w:val="uk-UA"/>
        </w:rPr>
        <w:t>знаннями.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2. Навчати пересувань, ловіння та передач м’яча</w:t>
      </w:r>
      <w:r>
        <w:rPr>
          <w:lang w:val="uk-UA"/>
        </w:rPr>
        <w:t xml:space="preserve"> </w:t>
      </w:r>
      <w:r w:rsidRPr="0040717B">
        <w:rPr>
          <w:lang w:val="uk-UA"/>
        </w:rPr>
        <w:t>однією рукою, ведення, фінтів, кидків м’яча однією рукою та штрафних кидків у баскетболі.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3. Навчати пересувань, передач м’яча обома руками</w:t>
      </w:r>
      <w:r>
        <w:rPr>
          <w:lang w:val="uk-UA"/>
        </w:rPr>
        <w:t xml:space="preserve"> </w:t>
      </w:r>
      <w:r w:rsidRPr="0040717B">
        <w:rPr>
          <w:lang w:val="uk-UA"/>
        </w:rPr>
        <w:t>зверху, прийму м’яча знизу, нижньої прямої та бокової подач у волейболі.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4. Навчати ударів по м’ячу ногою на точність, обманливих дій, елементів гри воротаря, а також</w:t>
      </w:r>
      <w:r>
        <w:rPr>
          <w:lang w:val="uk-UA"/>
        </w:rPr>
        <w:t xml:space="preserve"> </w:t>
      </w:r>
      <w:r w:rsidRPr="0040717B">
        <w:rPr>
          <w:lang w:val="uk-UA"/>
        </w:rPr>
        <w:t>групових дій у нападі та захисті у футболі.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5. Закріплювати біг на 30 м і 60 м, рівномірний</w:t>
      </w:r>
      <w:r>
        <w:rPr>
          <w:lang w:val="uk-UA"/>
        </w:rPr>
        <w:t xml:space="preserve"> </w:t>
      </w:r>
      <w:r w:rsidRPr="0040717B">
        <w:rPr>
          <w:lang w:val="uk-UA"/>
        </w:rPr>
        <w:t>біг, стрибки у довжину</w:t>
      </w:r>
      <w:r>
        <w:rPr>
          <w:lang w:val="uk-UA"/>
        </w:rPr>
        <w:t xml:space="preserve"> </w:t>
      </w:r>
      <w:r w:rsidRPr="0040717B">
        <w:rPr>
          <w:lang w:val="uk-UA"/>
        </w:rPr>
        <w:t>з місця та з розбігу,</w:t>
      </w:r>
      <w:r>
        <w:rPr>
          <w:lang w:val="uk-UA"/>
        </w:rPr>
        <w:t xml:space="preserve"> </w:t>
      </w:r>
      <w:r w:rsidRPr="0040717B">
        <w:rPr>
          <w:lang w:val="uk-UA"/>
        </w:rPr>
        <w:t>стрибки у висоту з розбігу, метання малого</w:t>
      </w:r>
      <w:r>
        <w:rPr>
          <w:lang w:val="uk-UA"/>
        </w:rPr>
        <w:t xml:space="preserve"> </w:t>
      </w:r>
      <w:r w:rsidRPr="0040717B">
        <w:rPr>
          <w:lang w:val="uk-UA"/>
        </w:rPr>
        <w:t>м’яча у горизонтальну та вертикальну ціль і на</w:t>
      </w:r>
      <w:r>
        <w:rPr>
          <w:lang w:val="uk-UA"/>
        </w:rPr>
        <w:t xml:space="preserve"> </w:t>
      </w:r>
      <w:r w:rsidRPr="0040717B">
        <w:rPr>
          <w:lang w:val="uk-UA"/>
        </w:rPr>
        <w:t>дальність у легкій атлетиці.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lang w:val="uk-UA"/>
        </w:rPr>
        <w:t>6. Готувати до складання контрольних навчальних нормативів.</w:t>
      </w:r>
      <w:r>
        <w:rPr>
          <w:lang w:val="uk-UA"/>
        </w:rPr>
        <w:t xml:space="preserve"> </w:t>
      </w: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  <w:r w:rsidRPr="0040717B">
        <w:rPr>
          <w:b/>
          <w:bCs/>
          <w:lang w:val="uk-UA"/>
        </w:rPr>
        <w:t>Контрольні навчальні нормативи</w:t>
      </w:r>
    </w:p>
    <w:tbl>
      <w:tblPr>
        <w:tblStyle w:val="a4"/>
        <w:tblW w:w="0" w:type="auto"/>
        <w:tblLook w:val="04A0"/>
      </w:tblPr>
      <w:tblGrid>
        <w:gridCol w:w="1368"/>
        <w:gridCol w:w="3216"/>
        <w:gridCol w:w="1512"/>
        <w:gridCol w:w="1258"/>
        <w:gridCol w:w="1273"/>
        <w:gridCol w:w="1227"/>
      </w:tblGrid>
      <w:tr w:rsidR="00B912BD" w:rsidRPr="00B912BD" w:rsidTr="00B912BD">
        <w:trPr>
          <w:trHeight w:val="323"/>
        </w:trPr>
        <w:tc>
          <w:tcPr>
            <w:tcW w:w="1384" w:type="dxa"/>
            <w:vMerge w:val="restart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Розділ</w:t>
            </w:r>
          </w:p>
        </w:tc>
        <w:tc>
          <w:tcPr>
            <w:tcW w:w="3402" w:type="dxa"/>
            <w:vMerge w:val="restart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Зміст навчального матеріалу</w:t>
            </w:r>
          </w:p>
        </w:tc>
        <w:tc>
          <w:tcPr>
            <w:tcW w:w="5068" w:type="dxa"/>
            <w:gridSpan w:val="4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Рівні навчальних досягнень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початковий</w:t>
            </w:r>
          </w:p>
        </w:tc>
        <w:tc>
          <w:tcPr>
            <w:tcW w:w="1276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середній</w:t>
            </w:r>
          </w:p>
        </w:tc>
        <w:tc>
          <w:tcPr>
            <w:tcW w:w="1275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достатній</w:t>
            </w:r>
          </w:p>
        </w:tc>
        <w:tc>
          <w:tcPr>
            <w:tcW w:w="1241" w:type="dxa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B912BD">
              <w:rPr>
                <w:b/>
                <w:bCs/>
                <w:lang w:val="uk-UA"/>
              </w:rPr>
              <w:t>високий</w:t>
            </w:r>
          </w:p>
        </w:tc>
      </w:tr>
      <w:tr w:rsidR="00B912BD" w:rsidRPr="00B912BD" w:rsidTr="00B912BD">
        <w:tc>
          <w:tcPr>
            <w:tcW w:w="1384" w:type="dxa"/>
            <w:vMerge w:val="restart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Баскетбол</w:t>
            </w: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6 кидків м’яча однією рукою зверху, обома руками від голови</w:t>
            </w:r>
            <w:r>
              <w:rPr>
                <w:lang w:val="uk-UA"/>
              </w:rPr>
              <w:t xml:space="preserve"> (дівчата), стоячи збоку від щи</w:t>
            </w:r>
            <w:r w:rsidRPr="00B912BD">
              <w:rPr>
                <w:lang w:val="uk-UA"/>
              </w:rPr>
              <w:t>та; кількість влучень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Жодного влучного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кидка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3–6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10 передач м’яча (на місці) у парах одним із вивчених способів: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Жодної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правильно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виконаної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передачі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8–10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5–10</w:t>
            </w:r>
          </w:p>
        </w:tc>
      </w:tr>
      <w:tr w:rsidR="00B912BD" w:rsidRPr="00B912BD" w:rsidTr="00B912BD">
        <w:tc>
          <w:tcPr>
            <w:tcW w:w="1384" w:type="dxa"/>
            <w:vMerge w:val="restart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Волейбол</w:t>
            </w: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Передача м’яча в стіну обома руками зверху;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кількість передач: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1–3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1–2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4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4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6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5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Прийом м’яча знизу від стіни; кількість прийомів: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1–2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4–5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6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4</w:t>
            </w:r>
          </w:p>
        </w:tc>
      </w:tr>
      <w:tr w:rsidR="00B912BD" w:rsidRPr="00B912BD" w:rsidTr="00B912BD">
        <w:tc>
          <w:tcPr>
            <w:tcW w:w="1384" w:type="dxa"/>
            <w:vMerge w:val="restart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Легка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атлетика</w:t>
            </w: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Біг 30 м; с: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Більше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6,7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Більше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7,1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6,7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7,1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6,2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6,6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5,6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6,0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Біг 60 м; с: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Більше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11,5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Більше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lastRenderedPageBreak/>
              <w:t>ніж 11,8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lastRenderedPageBreak/>
              <w:t>11,5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11,8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10,6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11,0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9,8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10,4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Рівномірний біг (без урахування часу); 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700 м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600 м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700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600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1000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800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1200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1000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Стрибок у довжину з місця; см: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130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120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130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120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150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130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170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150</w:t>
            </w:r>
          </w:p>
        </w:tc>
      </w:tr>
      <w:tr w:rsidR="00B912BD" w:rsidRPr="00B912BD" w:rsidTr="00B912BD">
        <w:tc>
          <w:tcPr>
            <w:tcW w:w="1384" w:type="dxa"/>
            <w:vMerge w:val="restart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Легка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атлетика</w:t>
            </w: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Стрибок у довжину з розбігу способом «зігнувши ноги»; см: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260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220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260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220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280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240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300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260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Стрибок у висоту з розбігу способом «переступання»; см: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75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65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75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65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85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75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95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85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Метання малого м’яча на дальність; 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ніж 17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Менше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ніж 12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17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12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24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15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30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18</w:t>
            </w:r>
          </w:p>
        </w:tc>
      </w:tr>
      <w:tr w:rsidR="00B912BD" w:rsidRPr="00B912BD" w:rsidTr="00B912BD">
        <w:tc>
          <w:tcPr>
            <w:tcW w:w="1384" w:type="dxa"/>
            <w:vMerge w:val="restart"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Футбол</w:t>
            </w: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5 ударів по нерухомому м’ячу на точність у ворота з відстані 7 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 або жодного влучного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удару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Жодного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влучного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удару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4–5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3–5</w:t>
            </w:r>
          </w:p>
        </w:tc>
      </w:tr>
      <w:tr w:rsidR="00B912BD" w:rsidRPr="00B912BD" w:rsidTr="00B912BD">
        <w:tc>
          <w:tcPr>
            <w:tcW w:w="1384" w:type="dxa"/>
            <w:vMerge/>
          </w:tcPr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4 передачі м’яча з місця на точність партнерові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з відстані 7 м: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• хлопці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• дівчата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1 або жодної правильно виконаної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передачі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Жодної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правильно</w:t>
            </w:r>
          </w:p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виконаної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передачі</w:t>
            </w:r>
          </w:p>
        </w:tc>
        <w:tc>
          <w:tcPr>
            <w:tcW w:w="1276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1</w:t>
            </w:r>
          </w:p>
        </w:tc>
        <w:tc>
          <w:tcPr>
            <w:tcW w:w="1275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3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2</w:t>
            </w:r>
          </w:p>
        </w:tc>
        <w:tc>
          <w:tcPr>
            <w:tcW w:w="1241" w:type="dxa"/>
            <w:vAlign w:val="bottom"/>
          </w:tcPr>
          <w:p w:rsidR="00B912BD" w:rsidRPr="00B912BD" w:rsidRDefault="00B912BD" w:rsidP="00B912BD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B912BD">
              <w:rPr>
                <w:lang w:val="uk-UA"/>
              </w:rPr>
              <w:t>4</w:t>
            </w:r>
          </w:p>
          <w:p w:rsidR="00B912BD" w:rsidRPr="00B912BD" w:rsidRDefault="00B912BD" w:rsidP="00B912BD">
            <w:pPr>
              <w:tabs>
                <w:tab w:val="left" w:pos="993"/>
              </w:tabs>
              <w:spacing w:line="240" w:lineRule="auto"/>
              <w:rPr>
                <w:b/>
                <w:bCs/>
                <w:lang w:val="uk-UA"/>
              </w:rPr>
            </w:pPr>
            <w:r w:rsidRPr="00B912BD">
              <w:rPr>
                <w:lang w:val="uk-UA"/>
              </w:rPr>
              <w:t>3–4</w:t>
            </w:r>
          </w:p>
        </w:tc>
      </w:tr>
    </w:tbl>
    <w:p w:rsidR="0040717B" w:rsidRDefault="0040717B" w:rsidP="0040717B">
      <w:pPr>
        <w:tabs>
          <w:tab w:val="left" w:pos="993"/>
        </w:tabs>
        <w:spacing w:after="0"/>
        <w:ind w:firstLine="709"/>
        <w:rPr>
          <w:b/>
          <w:bCs/>
          <w:lang w:val="uk-UA"/>
        </w:rPr>
      </w:pPr>
    </w:p>
    <w:p w:rsidR="0040717B" w:rsidRDefault="0040717B" w:rsidP="0040717B">
      <w:pPr>
        <w:tabs>
          <w:tab w:val="left" w:pos="993"/>
        </w:tabs>
        <w:spacing w:after="0"/>
        <w:ind w:firstLine="709"/>
        <w:rPr>
          <w:lang w:val="uk-UA"/>
        </w:rPr>
      </w:pPr>
      <w:r w:rsidRPr="0040717B">
        <w:rPr>
          <w:b/>
          <w:bCs/>
          <w:lang w:val="uk-UA"/>
        </w:rPr>
        <w:t>План проведення уроків</w:t>
      </w:r>
      <w:r>
        <w:rPr>
          <w:lang w:val="uk-UA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957"/>
        <w:gridCol w:w="6664"/>
        <w:gridCol w:w="933"/>
        <w:gridCol w:w="1300"/>
      </w:tblGrid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603FF4">
              <w:rPr>
                <w:b/>
                <w:bCs/>
                <w:lang w:val="uk-UA"/>
              </w:rPr>
              <w:t>№</w:t>
            </w:r>
            <w:r>
              <w:rPr>
                <w:b/>
                <w:bCs/>
                <w:lang w:val="uk-UA"/>
              </w:rPr>
              <w:t xml:space="preserve"> </w:t>
            </w:r>
            <w:r w:rsidRPr="00603FF4">
              <w:rPr>
                <w:b/>
                <w:bCs/>
                <w:lang w:val="uk-UA"/>
              </w:rPr>
              <w:t>уроку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603FF4">
              <w:rPr>
                <w:b/>
                <w:bCs/>
                <w:lang w:val="uk-UA"/>
              </w:rPr>
              <w:t>Зміст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603FF4">
              <w:rPr>
                <w:b/>
                <w:bCs/>
                <w:lang w:val="uk-UA"/>
              </w:rPr>
              <w:t>Дата</w:t>
            </w: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jc w:val="center"/>
              <w:rPr>
                <w:lang w:val="uk-UA"/>
              </w:rPr>
            </w:pPr>
            <w:r w:rsidRPr="00603FF4">
              <w:rPr>
                <w:b/>
                <w:bCs/>
                <w:lang w:val="uk-UA"/>
              </w:rPr>
              <w:t>Примітки</w:t>
            </w: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 (41)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Завдання на семестр. Шкідливі звички та їх вплив на здоров’я людини. Різновиди ходьби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 xml:space="preserve">та бігу. Комплекс ЗРВ. Чергування різних способів пересувань у нападі та захисті. Кидки м’яча однією рукою зверху з місця (хлопці) та обома руками від </w:t>
            </w:r>
            <w:r w:rsidRPr="00603FF4">
              <w:rPr>
                <w:lang w:val="uk-UA"/>
              </w:rPr>
              <w:lastRenderedPageBreak/>
              <w:t>голови (дівчата). Рухлива гра «Хто більше влучить?». Вправи для запобігання плоскостопості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2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Історія розвитку баскетболу в Україні. Різновиди ходьби та бігу. Комплекс ЗРВ. Прискорення на 5 м із різних стартових положень за зоровим і звуковим сигналами. Ловіння та передачі м’яча однією рукою від плеча в парах. Кидки м’яча однією рукою зверху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 місця (хлопці) та обома руками від голови (дівчата). Вправи на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«Човниковий» біг 4 × 9 м. Ловіння та передачі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 однією рукою від плеча в парах. Оптимальний вибір місця для отримання передачі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м’яча. Кидки м’яча однією рукою зверху з місця (хлопці) та обома руками від голови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(дівчата). Навчальна гра. Вправи для відновлення дихання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Серійні стрибки поштовхом однієї та обох ніг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із діставанням високих предметів. Ловіння та передачі м’яча однією рукою від плеча в парах. Кидки м’яча однією рукою зверху з місця (хлопці) та обома руками від голови (дівчата). Біг 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5 (45)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Організація самостійних занять з баскетболу. Різновиди ходьби та бігу. Комплекс ЗРВ.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Ловіння та передачі м’яча однією рукою від плеча в парах. Кидки м’яча однією рукою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зверху з місця (хлопці) та обома руками від голови (дівчата). Фінти. Вправи для розвитку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гнучкості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6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парах. Вистрибування з присіду. Ловіння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та передачі м’яча однією рукою від плеча у трійках. Кидки м’яча однією рукою зверху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 місця (хлопці) та обома руками від голови (дівчата). Навчальна гра. Повільний біг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7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парах. Прискорення на 10 м із різних стартових положень за зоровим і звуковим сигналами. Чергування різних способів пересувань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нападі та захисті. Штрафний кидок. Ловіння та передачі м’яча однією рукою від плеча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парах. Протидія форварду з м’ячем. Вправи для запобігання плоскостопості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8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парах. Серійні стрибки поштовхом однієї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та обох ніг із діставанням високих предметів. Штрафний кидок. Контрольний навчальний норматив із передач м’яча у парах. Навчальна гра. Вправи для відновлення дихання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9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Раціональне харчування спортсменів. Різновиди ходьби та бігу. Комплекс ЗРВ. «Човниковий» біг 4 × 9 м. Ведення м’яча з наступною передачею у колонах. Штрафний кидок.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Протидія двом форвардам під час наведення та перетинання. Вправи на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10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(50)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Ведення м’яча з наступною передачею у парах.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Штрафний кидок. Протидія двом форвардам під час наведення та перетинання. Вправи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для розвитку гнучкості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11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Вправи для розвитку сили м’язів тулуба, плечового поясу та кистей. Кидки м’яча у русі після двох кроків. Ведення м’яча з наступною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передачею у трійках. Організація нападу «вісімкою». Повільний біг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12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Рухлива гра «М’яч у стіну». Ведення м’яча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 наступною передачею у трійках. Кидки м’яча у русі після двох кроків. Організація нападу «вісімкою». Біг зі зміною темпу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13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Чергування прискорень, зупинок, поворотів,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бігу зі зміною напрямку за зоровим сигналом. Ведення м’яча з опором захисника. Кидки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 у русі після двох кроків. Організація нападу швидким проривом. Вправи для запобігання плоскостопості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14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Вистрибування з присіду. Чергування різних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способів пересувань у нападі та захисті. Ведення м’яча з опором захисника. Кидки м’яча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русі після двох кроків. Організація нападу швидким проривом. Вправи на формування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15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(55)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 xml:space="preserve">Шкідливі звички та їх негативний вплив на досягнення в спорті. Різновиди ходьби та бігу. Комплекс ЗРВ. Прискорення </w:t>
            </w:r>
            <w:r w:rsidRPr="00603FF4">
              <w:rPr>
                <w:lang w:val="uk-UA"/>
              </w:rPr>
              <w:lastRenderedPageBreak/>
              <w:t>на 15 м із різних стартових положень за зоровим і звуковим сигналами. Ведення м’яча з опором захисника. Протидії позиційному нападу. Біг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16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Естафета. Ведення м’яча з опором захисника.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Контрольний навчальний норматив із кидків м’яча однією рукою зверху з місця (хлопці)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та обома руками від голови (дівчата). Навчальна гра. Вправи для відновлення дихання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17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Способи пересування гравців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ігровим майданчиком. Передача м’яча обома руками зверху у парах. Вибір місця для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виконання другої передачі. Рухлива гра «Малюкбол» («Піонербол»). Біг у повільному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18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Способи пересування гравців ігровим майданчиком. Передача м’яча обома руками зверху у парах. Прийом м’яча обома руками знизу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від стіни. Вправи на розтягування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19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русі. Вправи для розвитку сили м’язів верхніх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і нижніх кінцівок, черевного преса, спини. Нижня пряма подача. Передача м’яча обома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руками зверху у парах. Прийом м’яча обома руками знизу від стіни. Вправи для запобігання плоскостопост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20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(60)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русі. Вправи для розвитку швидкості, спритності. Передача м’яча обома руками зверху у парах. Прийом м’яча обома руками знизу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від стіни. Нижня пряма подача. Вправи на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21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Місце українського волейболу на сучасному етапі розвитку європейського спорту. Різновиди ходьби та бігу. Комплекс ЗРВ. Поєднання різних способів пересування. Нижня бокова подача. Передача м’яча обома руками зверху у парах. Вправи на розтягування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22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Передача м’яча обома руками зверху від стіни. Прийом м’яча обома руками знизу у парах. Нижня бокова подача.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 xml:space="preserve">Рухлива </w:t>
            </w:r>
            <w:r w:rsidRPr="00603FF4">
              <w:rPr>
                <w:lang w:val="uk-UA"/>
              </w:rPr>
              <w:lastRenderedPageBreak/>
              <w:t>гра «Малюкбол» («Піонербол»). Біг 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23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Передача м’яча обома руками зверху від стіни.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Прийом м’яча обома руками знизу у парах. Вибір місця для виконання нижньої подачі.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Нижня пряма подача. Вправи для розвитку гнучкості верхнього плечового пояса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24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Передача м’яча обома руками зверху від стіни.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Прийом м’яча обома руками знизу у парах. Прийом м’яча обома руками знизу у парах.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Нижня пряма подача. Навчальна гра за спрощеними правилами. Вправи на розтягування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25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(65)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Вправи для розвитку швидкості, спритності.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Передача м’яча обома руками зверху у колоні. Нижня пряма подача. Прийом м’яча обома руками знизу у колонах. Рухлива гра на увагу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26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Прийом м’яча знизу після виконання нижньої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прямої (бокової) подачі від стіни. Передача м’яча обома руками зверху у колоні. Прийом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 обома руками знизу у колонах. Вправи для розвитку гнучкості верхнього плечового пояса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27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Передача м’яча обома руками зверху у колоні. Прийом м’яча знизу після виконання нижньої прямої (бокової) подачі від стіни. Навчальна гра за спрощеними правилами. Біг 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28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Вправи для розвитку сили м’язів верхніх і нижніх кінцівок, черевного преса, спини. Прийом м’яча обома руками знизу після переміщення. Передача м’яча обома руками зверху у колоні. Прийом м’яча знизу після виконання нижньої прямої (бокової) подачі від стіни. Вправи для запобігання плоскостопості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29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Вправи для розвитку швидкості, спритності.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Прийом м’яча обома руками знизу після переміщення. Передача м’яча обома руками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 xml:space="preserve">зверху від </w:t>
            </w:r>
            <w:r w:rsidRPr="00603FF4">
              <w:rPr>
                <w:lang w:val="uk-UA"/>
              </w:rPr>
              <w:lastRenderedPageBreak/>
              <w:t>стіни. Прийом м’яча знизу після виконання нижньої прямої (бокової) подачі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від стіни. Вправи на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30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(70)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Значення гравців передньої та задньої ліній. Різновиди ходьби та бігу. Комплекс ЗРВ.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Прийом м’яча обома руками знизу після переміщення. Передача м’яча обома руками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зверху від стіни. Прийом м’яча знизу після виконання нижньої прямої (бокової) подачі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від стіни. Вправи на розтягування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31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Вправи для розвитку сили м’язів верхніх і нижніх кінцівок, черевного преса, спини. Передача м’яча обома руками зверху від стіни.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Контрольний навчальний норматив із прийому м’яча обома руками знизу від стіни. Біг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32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Контрольний навчальний норматив із передач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 обома руками зверху від стіни. Нижня пряма та бокова подачі. Навчальна гра за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спрощеними правилами. Вправи для розвитку гнучкості верхнього плечового пояса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33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Олімпійські ігри у Давній Греції. Різновиди ходьби та бігу. Комплекс ЗРВ. Прискорення та ривки з м’ячем. Фінт «випадом». Удари по м’ячу ногою у русі. Навчальна гра. Біг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34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Дитячо-юнацький та професіональний футбол в Україні. Різновиди ходьби та бігу. Комплекс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ЗРВ. Стрибки з імітуванням удару головою. Фінт «перенесенням ноги через м’яч».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Удари по м’ячу ногою у русі. Вправи на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35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(75)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 у русі. Рухлива гра «Виклик номерів». Удари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по м’ячу ногою на точність. Фінт «ударом ногою» з прибиранням м’яча під себе. Елементи гри воротаря: кидки м’яча рукою. Навчальна гра. Вправи для відновлення дихання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36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Естафета з м’ячем. Удари по м’ячу ногою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 xml:space="preserve">на точність. Укидання м’яча з різних вихідних положень. Елементи гри воротаря: ловіння, </w:t>
            </w:r>
            <w:r w:rsidRPr="00603FF4">
              <w:rPr>
                <w:lang w:val="uk-UA"/>
              </w:rPr>
              <w:lastRenderedPageBreak/>
              <w:t>відбивання, переведення м’яча без падіння. Вибір позиції у захисті. Вправи для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37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Прискорення та ривки з м’ячем. Жонглювання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м’ячем ногою, стегном, головою. Контрольний норматив із передач м’яча з місця на точність партнерові з відстані 7 м. Уміння взаємодіяти в обороні при рівному співвідношенні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сил із суперником. Біг 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38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Стрибки з імітуванням удару головою. Елементи гри воротаря: вибір місця у штрафному майданчику під час ловіння м’яча на виході.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Контрольний навчальний норматив із ударів по м’ячу ногою на точність у ворота з відстані 7 м. Навчальна гра. Ходьба 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39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Історія розвитку легкої атлетики в Україні. Різновиди ходьби та бігу. Комплекс ЗРВ.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Бігові та стрибкові вправи. Біг 60 м. Стрибки у довжину з місця. Кидання набивного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м’яча із положення сидячи. Біг 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40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(80)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Правила поведінки під час занять плаванням у басейнах та водоймищах. Різновиди ходьби та бігу. Комплекс ЗРВ. Спеціальні вправи для метання. Метання малого м’яча у горизонтальну ціль. Рівномірний біг до 1200 м. Ходьба 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41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Контрольний норматив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зі стрибків у довжину з місця. Спеціальні вправи для метання. Метання малого м’яча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у горизонтальну ціль. Ходьба 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42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Бігові та стрибкові вправи. Контрольний навчальний норматив із бігу 30 м. Стрибки у довжину з розбігу способом «зігнувши ноги».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Спеціальні вправи для метання. Метання малого м’яча у вертикальну ціль. Біг у повільному темпі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43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Бігові та стрибкові вправи. Біг 60 м. Контрольний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 xml:space="preserve">навчальний норматив зі </w:t>
            </w:r>
            <w:r w:rsidRPr="00603FF4">
              <w:rPr>
                <w:lang w:val="uk-UA"/>
              </w:rPr>
              <w:lastRenderedPageBreak/>
              <w:t>стрибків у довжину з розбігу способом «зігнувши ноги».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Спеціальні вправи для метання.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Метання малого м’яча на дальність із трьох кроків.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Біг у чергуванні з ходьбою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lastRenderedPageBreak/>
              <w:t>44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Стрибки у висоту з розбігу способом «переступання». Спеціальні вправи для метання. Метання малого м’яча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на дальність із трьох кроків. Контрольний норматив із рівномірного бігу. Вправи для відновлення дихання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45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(85)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Бігові та стрибкові вправи. Контрольний навчальний норматив із бігу 60 м. Стрибки у висоту способом «переступання». Спеціальні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вправи для метання. Метання малого м’яча на дальність із трьох кроків. Вправи для запобігання плоскостопості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03FF4">
              <w:rPr>
                <w:lang w:val="uk-UA"/>
              </w:rPr>
              <w:t>46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Спеціальні вправи для метання. Контрольний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норматив із метання малого м’яча на дальність. Стрибкові вправи. Стрибки у висоту способом «переступання». Вправи для формування постави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  <w:tr w:rsidR="00603FF4" w:rsidRPr="00603FF4" w:rsidTr="00603FF4">
        <w:tc>
          <w:tcPr>
            <w:tcW w:w="957" w:type="dxa"/>
          </w:tcPr>
          <w:p w:rsidR="00603FF4" w:rsidRPr="00603FF4" w:rsidRDefault="00603FF4" w:rsidP="00603FF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03FF4">
              <w:rPr>
                <w:lang w:val="uk-UA"/>
              </w:rPr>
              <w:t>47</w:t>
            </w:r>
          </w:p>
        </w:tc>
        <w:tc>
          <w:tcPr>
            <w:tcW w:w="6664" w:type="dxa"/>
          </w:tcPr>
          <w:p w:rsidR="00603FF4" w:rsidRPr="00603FF4" w:rsidRDefault="00603FF4" w:rsidP="00603FF4">
            <w:pPr>
              <w:autoSpaceDE w:val="0"/>
              <w:autoSpaceDN w:val="0"/>
              <w:adjustRightInd w:val="0"/>
              <w:spacing w:line="240" w:lineRule="auto"/>
              <w:rPr>
                <w:lang w:val="uk-UA"/>
              </w:rPr>
            </w:pPr>
            <w:r w:rsidRPr="00603FF4">
              <w:rPr>
                <w:lang w:val="uk-UA"/>
              </w:rPr>
              <w:t>Різновиди ходьби та бігу. Комплекс ЗРВ. Стрибкові вправи. Контрольний навчальний</w:t>
            </w:r>
            <w:r>
              <w:rPr>
                <w:lang w:val="uk-UA"/>
              </w:rPr>
              <w:t xml:space="preserve"> </w:t>
            </w:r>
            <w:r w:rsidRPr="00603FF4">
              <w:rPr>
                <w:lang w:val="uk-UA"/>
              </w:rPr>
              <w:t>норматив зі стрибків у висоту способом «переступання». Кидання набивного м’яча із положення лежачи на животі. Біг у повільному темпі. Підбиття підсумків за семестр і рік</w:t>
            </w:r>
          </w:p>
        </w:tc>
        <w:tc>
          <w:tcPr>
            <w:tcW w:w="933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  <w:tc>
          <w:tcPr>
            <w:tcW w:w="1300" w:type="dxa"/>
          </w:tcPr>
          <w:p w:rsidR="00603FF4" w:rsidRPr="00603FF4" w:rsidRDefault="00603FF4" w:rsidP="00603FF4">
            <w:pPr>
              <w:tabs>
                <w:tab w:val="left" w:pos="993"/>
              </w:tabs>
              <w:rPr>
                <w:lang w:val="uk-UA"/>
              </w:rPr>
            </w:pPr>
          </w:p>
        </w:tc>
      </w:tr>
    </w:tbl>
    <w:p w:rsidR="00B912BD" w:rsidRPr="0040717B" w:rsidRDefault="00B912BD" w:rsidP="0040717B">
      <w:pPr>
        <w:tabs>
          <w:tab w:val="left" w:pos="993"/>
        </w:tabs>
        <w:spacing w:after="0"/>
        <w:ind w:firstLine="709"/>
        <w:rPr>
          <w:lang w:val="uk-UA"/>
        </w:rPr>
      </w:pPr>
    </w:p>
    <w:sectPr w:rsidR="00B912BD" w:rsidRPr="0040717B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46A"/>
    <w:multiLevelType w:val="hybridMultilevel"/>
    <w:tmpl w:val="EC426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4565B"/>
    <w:multiLevelType w:val="hybridMultilevel"/>
    <w:tmpl w:val="60BC77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46FB6"/>
    <w:multiLevelType w:val="hybridMultilevel"/>
    <w:tmpl w:val="D8E8B40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69" w:hanging="84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11E2E44"/>
    <w:multiLevelType w:val="hybridMultilevel"/>
    <w:tmpl w:val="05805710"/>
    <w:lvl w:ilvl="0" w:tplc="009A51F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5CE4E64"/>
    <w:multiLevelType w:val="hybridMultilevel"/>
    <w:tmpl w:val="2DCE7F32"/>
    <w:lvl w:ilvl="0" w:tplc="009A51FE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7F177F"/>
    <w:multiLevelType w:val="hybridMultilevel"/>
    <w:tmpl w:val="33BC27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69145A"/>
    <w:multiLevelType w:val="hybridMultilevel"/>
    <w:tmpl w:val="0CBAB5FC"/>
    <w:lvl w:ilvl="0" w:tplc="009A51F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5D46507"/>
    <w:multiLevelType w:val="hybridMultilevel"/>
    <w:tmpl w:val="0246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0567C73"/>
    <w:multiLevelType w:val="hybridMultilevel"/>
    <w:tmpl w:val="2E028F9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CE1468FA">
      <w:numFmt w:val="bullet"/>
      <w:lvlText w:val="•"/>
      <w:lvlJc w:val="left"/>
      <w:pPr>
        <w:ind w:left="2269" w:hanging="84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0717B"/>
    <w:rsid w:val="001A6B80"/>
    <w:rsid w:val="001B5FFE"/>
    <w:rsid w:val="002144DE"/>
    <w:rsid w:val="00254A57"/>
    <w:rsid w:val="002949FF"/>
    <w:rsid w:val="003E4C1A"/>
    <w:rsid w:val="00404ACC"/>
    <w:rsid w:val="0040717B"/>
    <w:rsid w:val="00441A46"/>
    <w:rsid w:val="004653D1"/>
    <w:rsid w:val="005F0CBB"/>
    <w:rsid w:val="00603FF4"/>
    <w:rsid w:val="00696913"/>
    <w:rsid w:val="008718F0"/>
    <w:rsid w:val="008D5D02"/>
    <w:rsid w:val="00A528FC"/>
    <w:rsid w:val="00A96E52"/>
    <w:rsid w:val="00AE3034"/>
    <w:rsid w:val="00B3373F"/>
    <w:rsid w:val="00B70753"/>
    <w:rsid w:val="00B912BD"/>
    <w:rsid w:val="00BA3E53"/>
    <w:rsid w:val="00BD0404"/>
    <w:rsid w:val="00BD4774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17B"/>
    <w:pPr>
      <w:ind w:left="720"/>
      <w:contextualSpacing/>
    </w:pPr>
  </w:style>
  <w:style w:type="table" w:styleId="a4">
    <w:name w:val="Table Grid"/>
    <w:basedOn w:val="a1"/>
    <w:uiPriority w:val="59"/>
    <w:rsid w:val="00407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6128</Words>
  <Characters>34935</Characters>
  <Application>Microsoft Office Word</Application>
  <DocSecurity>0</DocSecurity>
  <Lines>291</Lines>
  <Paragraphs>81</Paragraphs>
  <ScaleCrop>false</ScaleCrop>
  <Company>Osnova</Company>
  <LinksUpToDate>false</LinksUpToDate>
  <CharactersWithSpaces>40982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4</cp:revision>
  <dcterms:created xsi:type="dcterms:W3CDTF">2014-07-15T15:32:00Z</dcterms:created>
  <dcterms:modified xsi:type="dcterms:W3CDTF">2014-07-15T16:12:00Z</dcterms:modified>
</cp:coreProperties>
</file>