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A9" w:rsidRP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>
        <w:rPr>
          <w:b/>
          <w:bCs/>
          <w:lang w:val="uk-UA"/>
        </w:rPr>
        <w:t>РУХЛИВІ ІГРИ ДЛЯ ОПАНУВ</w:t>
      </w:r>
      <w:r w:rsidRPr="00777CA9">
        <w:rPr>
          <w:b/>
          <w:bCs/>
          <w:lang w:val="uk-UA"/>
        </w:rPr>
        <w:t>АННЯ ТЕХНІКИ ВОЛЕЙБОЛУ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777CA9">
        <w:rPr>
          <w:b/>
          <w:bCs/>
          <w:lang w:val="uk-UA"/>
        </w:rPr>
        <w:t xml:space="preserve">О. А. </w:t>
      </w:r>
      <w:proofErr w:type="spellStart"/>
      <w:r w:rsidRPr="00777CA9">
        <w:rPr>
          <w:b/>
          <w:bCs/>
          <w:lang w:val="uk-UA"/>
        </w:rPr>
        <w:t>Безносов</w:t>
      </w:r>
      <w:proofErr w:type="spellEnd"/>
      <w:r>
        <w:rPr>
          <w:b/>
          <w:bCs/>
          <w:lang w:val="uk-UA"/>
        </w:rPr>
        <w:t xml:space="preserve"> </w:t>
      </w:r>
    </w:p>
    <w:p w:rsidR="00777CA9" w:rsidRP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>
        <w:rPr>
          <w:b/>
          <w:bCs/>
          <w:lang w:val="uk-UA"/>
        </w:rPr>
        <w:t>ІГРИ, ЩО ОТРИМАЛИ СВІТОВЕ ПО</w:t>
      </w:r>
      <w:r w:rsidRPr="00777CA9">
        <w:rPr>
          <w:b/>
          <w:bCs/>
          <w:lang w:val="uk-UA"/>
        </w:rPr>
        <w:t>ШИРЕННЯ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proofErr w:type="spellStart"/>
      <w:r w:rsidRPr="00777CA9">
        <w:rPr>
          <w:lang w:val="uk-UA"/>
        </w:rPr>
        <w:t>Воллібол</w:t>
      </w:r>
      <w:proofErr w:type="spellEnd"/>
      <w:r w:rsidRPr="00777CA9">
        <w:rPr>
          <w:lang w:val="uk-UA"/>
        </w:rPr>
        <w:t xml:space="preserve"> (англ. </w:t>
      </w:r>
      <w:proofErr w:type="spellStart"/>
      <w:r w:rsidRPr="00777CA9">
        <w:rPr>
          <w:i/>
          <w:iCs/>
          <w:lang w:val="uk-UA"/>
        </w:rPr>
        <w:t>wallyball</w:t>
      </w:r>
      <w:proofErr w:type="spellEnd"/>
      <w:r w:rsidRPr="00777CA9">
        <w:rPr>
          <w:lang w:val="uk-UA"/>
        </w:rPr>
        <w:t xml:space="preserve">, від </w:t>
      </w:r>
      <w:proofErr w:type="spellStart"/>
      <w:r w:rsidRPr="00777CA9">
        <w:rPr>
          <w:i/>
          <w:iCs/>
          <w:lang w:val="uk-UA"/>
        </w:rPr>
        <w:t>wall</w:t>
      </w:r>
      <w:proofErr w:type="spellEnd"/>
      <w:r w:rsidRPr="00777CA9">
        <w:rPr>
          <w:i/>
          <w:iCs/>
          <w:lang w:val="uk-UA"/>
        </w:rPr>
        <w:t xml:space="preserve"> </w:t>
      </w:r>
      <w:r w:rsidRPr="00777CA9">
        <w:rPr>
          <w:lang w:val="uk-UA"/>
        </w:rPr>
        <w:t xml:space="preserve">— «стіна» і </w:t>
      </w:r>
      <w:proofErr w:type="spellStart"/>
      <w:r w:rsidRPr="00777CA9">
        <w:rPr>
          <w:lang w:val="uk-UA"/>
        </w:rPr>
        <w:t>ball</w:t>
      </w:r>
      <w:proofErr w:type="spellEnd"/>
      <w:r w:rsidRPr="00777CA9">
        <w:rPr>
          <w:lang w:val="uk-UA"/>
        </w:rPr>
        <w:t xml:space="preserve"> — «м’яч») вигадав 1979 року американець </w:t>
      </w:r>
      <w:proofErr w:type="spellStart"/>
      <w:r w:rsidRPr="00777CA9">
        <w:rPr>
          <w:lang w:val="uk-UA"/>
        </w:rPr>
        <w:t>Джо</w:t>
      </w:r>
      <w:proofErr w:type="spellEnd"/>
      <w:r w:rsidRPr="00777CA9">
        <w:rPr>
          <w:lang w:val="uk-UA"/>
        </w:rPr>
        <w:t xml:space="preserve"> Гарсіа. У грі беруть участь дві команди</w:t>
      </w:r>
      <w:r>
        <w:rPr>
          <w:lang w:val="uk-UA"/>
        </w:rPr>
        <w:t xml:space="preserve"> </w:t>
      </w:r>
      <w:r w:rsidRPr="00777CA9">
        <w:rPr>
          <w:lang w:val="uk-UA"/>
        </w:rPr>
        <w:t>по двоє, троє або четверо гравців. Грають до 15, 18</w:t>
      </w:r>
      <w:r>
        <w:rPr>
          <w:lang w:val="uk-UA"/>
        </w:rPr>
        <w:t xml:space="preserve"> </w:t>
      </w:r>
      <w:r w:rsidRPr="00777CA9">
        <w:rPr>
          <w:lang w:val="uk-UA"/>
        </w:rPr>
        <w:t>або 21 очок (але різниця в рахунку повинна складати не менше ніж 2 очки). Допускається використання бічних стін спортивної зали.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proofErr w:type="spellStart"/>
      <w:r w:rsidRPr="00777CA9">
        <w:rPr>
          <w:lang w:val="uk-UA"/>
        </w:rPr>
        <w:t>Фаустбол</w:t>
      </w:r>
      <w:proofErr w:type="spellEnd"/>
      <w:r w:rsidRPr="00777CA9">
        <w:rPr>
          <w:lang w:val="uk-UA"/>
        </w:rPr>
        <w:t xml:space="preserve"> (від нім. «</w:t>
      </w:r>
      <w:proofErr w:type="spellStart"/>
      <w:r w:rsidRPr="00777CA9">
        <w:rPr>
          <w:i/>
          <w:iCs/>
          <w:lang w:val="uk-UA"/>
        </w:rPr>
        <w:t>Faust</w:t>
      </w:r>
      <w:proofErr w:type="spellEnd"/>
      <w:r w:rsidRPr="00777CA9">
        <w:rPr>
          <w:lang w:val="uk-UA"/>
        </w:rPr>
        <w:t>» — кулак, в англомовних країнах — «</w:t>
      </w:r>
      <w:proofErr w:type="spellStart"/>
      <w:r w:rsidRPr="00777CA9">
        <w:rPr>
          <w:lang w:val="uk-UA"/>
        </w:rPr>
        <w:t>фістбол</w:t>
      </w:r>
      <w:proofErr w:type="spellEnd"/>
      <w:r w:rsidRPr="00777CA9">
        <w:rPr>
          <w:lang w:val="uk-UA"/>
        </w:rPr>
        <w:t>»). Перші правила</w:t>
      </w:r>
      <w:r>
        <w:rPr>
          <w:lang w:val="uk-UA"/>
        </w:rPr>
        <w:t xml:space="preserve"> </w:t>
      </w:r>
      <w:r w:rsidRPr="00777CA9">
        <w:rPr>
          <w:lang w:val="uk-UA"/>
        </w:rPr>
        <w:t>були прийняті 1555 року в Італії. Наприкінці</w:t>
      </w:r>
      <w:r>
        <w:rPr>
          <w:lang w:val="uk-UA"/>
        </w:rPr>
        <w:t xml:space="preserve"> </w:t>
      </w:r>
      <w:r w:rsidRPr="00777CA9">
        <w:rPr>
          <w:lang w:val="uk-UA"/>
        </w:rPr>
        <w:t>ХІХ ст. гра потрапила до Німеччини, яка стала</w:t>
      </w:r>
      <w:r>
        <w:rPr>
          <w:lang w:val="uk-UA"/>
        </w:rPr>
        <w:t xml:space="preserve"> </w:t>
      </w:r>
      <w:r w:rsidRPr="00777CA9">
        <w:rPr>
          <w:lang w:val="uk-UA"/>
        </w:rPr>
        <w:t xml:space="preserve">з часом центром світового </w:t>
      </w:r>
      <w:proofErr w:type="spellStart"/>
      <w:r w:rsidRPr="00777CA9">
        <w:rPr>
          <w:lang w:val="uk-UA"/>
        </w:rPr>
        <w:t>фаустболу</w:t>
      </w:r>
      <w:proofErr w:type="spellEnd"/>
      <w:r w:rsidRPr="00777CA9">
        <w:rPr>
          <w:lang w:val="uk-UA"/>
        </w:rPr>
        <w:t xml:space="preserve">. У </w:t>
      </w:r>
      <w:proofErr w:type="spellStart"/>
      <w:r w:rsidRPr="00777CA9">
        <w:rPr>
          <w:lang w:val="uk-UA"/>
        </w:rPr>
        <w:t>фаустбол</w:t>
      </w:r>
      <w:proofErr w:type="spellEnd"/>
      <w:r>
        <w:rPr>
          <w:lang w:val="uk-UA"/>
        </w:rPr>
        <w:t xml:space="preserve"> </w:t>
      </w:r>
      <w:r w:rsidRPr="00777CA9">
        <w:rPr>
          <w:lang w:val="uk-UA"/>
        </w:rPr>
        <w:t>грають дві команди по п’ятеро гравців (ще троє</w:t>
      </w:r>
      <w:r>
        <w:rPr>
          <w:lang w:val="uk-UA"/>
        </w:rPr>
        <w:t xml:space="preserve"> </w:t>
      </w:r>
      <w:r w:rsidRPr="00777CA9">
        <w:rPr>
          <w:lang w:val="uk-UA"/>
        </w:rPr>
        <w:t>запасних) на майданчику розмірами 50 × 20 м як</w:t>
      </w:r>
      <w:r>
        <w:rPr>
          <w:lang w:val="uk-UA"/>
        </w:rPr>
        <w:t xml:space="preserve"> </w:t>
      </w:r>
      <w:r w:rsidRPr="00777CA9">
        <w:rPr>
          <w:lang w:val="uk-UA"/>
        </w:rPr>
        <w:t>у приміщенні, так і просто неба. Гра складається</w:t>
      </w:r>
      <w:r>
        <w:rPr>
          <w:lang w:val="uk-UA"/>
        </w:rPr>
        <w:t xml:space="preserve"> </w:t>
      </w:r>
      <w:r w:rsidRPr="00777CA9">
        <w:rPr>
          <w:lang w:val="uk-UA"/>
        </w:rPr>
        <w:t xml:space="preserve">з 2 таймів по 15 хв. Якщо правилами турніру нічия в матчі виключена, то за потреби призначають по дві додаткових тайми (тривалістю по 5 </w:t>
      </w:r>
      <w:proofErr w:type="spellStart"/>
      <w:r w:rsidRPr="00777CA9">
        <w:rPr>
          <w:lang w:val="uk-UA"/>
        </w:rPr>
        <w:t>хв</w:t>
      </w:r>
      <w:proofErr w:type="spellEnd"/>
      <w:r w:rsidRPr="00777CA9">
        <w:rPr>
          <w:lang w:val="uk-UA"/>
        </w:rPr>
        <w:t>)</w:t>
      </w:r>
      <w:r>
        <w:rPr>
          <w:lang w:val="uk-UA"/>
        </w:rPr>
        <w:t xml:space="preserve"> </w:t>
      </w:r>
      <w:r w:rsidRPr="00777CA9">
        <w:rPr>
          <w:lang w:val="uk-UA"/>
        </w:rPr>
        <w:t xml:space="preserve">до перемоги однієї з команд із перевагою щонайменше в два очки. М’яч для </w:t>
      </w:r>
      <w:proofErr w:type="spellStart"/>
      <w:r w:rsidRPr="00777CA9">
        <w:rPr>
          <w:lang w:val="uk-UA"/>
        </w:rPr>
        <w:t>фаустболу</w:t>
      </w:r>
      <w:proofErr w:type="spellEnd"/>
      <w:r w:rsidRPr="00777CA9">
        <w:rPr>
          <w:lang w:val="uk-UA"/>
        </w:rPr>
        <w:t xml:space="preserve"> дещо важчий ніж волейбольний (320–380 г). Замість сітки</w:t>
      </w:r>
      <w:r>
        <w:rPr>
          <w:lang w:val="uk-UA"/>
        </w:rPr>
        <w:t xml:space="preserve"> </w:t>
      </w:r>
      <w:r w:rsidRPr="00777CA9">
        <w:rPr>
          <w:lang w:val="uk-UA"/>
        </w:rPr>
        <w:t>використовують мотузку, що натягують на висоті</w:t>
      </w:r>
      <w:r>
        <w:rPr>
          <w:lang w:val="uk-UA"/>
        </w:rPr>
        <w:t xml:space="preserve"> </w:t>
      </w:r>
      <w:r w:rsidRPr="00777CA9">
        <w:rPr>
          <w:lang w:val="uk-UA"/>
        </w:rPr>
        <w:t>2 м. Подачу виконують із лінії на відстані 3 м від</w:t>
      </w:r>
      <w:r>
        <w:rPr>
          <w:lang w:val="uk-UA"/>
        </w:rPr>
        <w:t xml:space="preserve"> </w:t>
      </w:r>
      <w:r w:rsidRPr="00777CA9">
        <w:rPr>
          <w:lang w:val="uk-UA"/>
        </w:rPr>
        <w:t>мотузки.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Приймати м’яч можна з повітря та після відскоку від землі (за правилами, дозволений тільки один відскік). Пасувати м’яч партнерові та</w:t>
      </w:r>
      <w:r>
        <w:rPr>
          <w:lang w:val="uk-UA"/>
        </w:rPr>
        <w:t xml:space="preserve"> </w:t>
      </w:r>
      <w:r w:rsidRPr="00777CA9">
        <w:rPr>
          <w:lang w:val="uk-UA"/>
        </w:rPr>
        <w:t>перекидати його на сторону суперника необхідно</w:t>
      </w:r>
      <w:r>
        <w:rPr>
          <w:lang w:val="uk-UA"/>
        </w:rPr>
        <w:t xml:space="preserve"> </w:t>
      </w:r>
      <w:r w:rsidRPr="00777CA9">
        <w:rPr>
          <w:lang w:val="uk-UA"/>
        </w:rPr>
        <w:t xml:space="preserve">ударом кулака або передпліччя. У </w:t>
      </w:r>
      <w:proofErr w:type="spellStart"/>
      <w:r w:rsidRPr="00777CA9">
        <w:rPr>
          <w:lang w:val="uk-UA"/>
        </w:rPr>
        <w:t>фаустболі</w:t>
      </w:r>
      <w:proofErr w:type="spellEnd"/>
      <w:r w:rsidRPr="00777CA9">
        <w:rPr>
          <w:lang w:val="uk-UA"/>
        </w:rPr>
        <w:t xml:space="preserve"> діє</w:t>
      </w:r>
      <w:r>
        <w:rPr>
          <w:lang w:val="uk-UA"/>
        </w:rPr>
        <w:t xml:space="preserve"> </w:t>
      </w:r>
      <w:r w:rsidRPr="00777CA9">
        <w:rPr>
          <w:lang w:val="uk-UA"/>
        </w:rPr>
        <w:t>волейбольне «правило 3-х торкань», заборонено</w:t>
      </w:r>
      <w:r>
        <w:rPr>
          <w:lang w:val="uk-UA"/>
        </w:rPr>
        <w:t xml:space="preserve"> </w:t>
      </w:r>
      <w:r w:rsidRPr="00777CA9">
        <w:rPr>
          <w:lang w:val="uk-UA"/>
        </w:rPr>
        <w:t>бити по м’ячу обома кулаками одночасно, під час</w:t>
      </w:r>
      <w:r>
        <w:rPr>
          <w:lang w:val="uk-UA"/>
        </w:rPr>
        <w:t xml:space="preserve"> </w:t>
      </w:r>
      <w:r w:rsidRPr="00777CA9">
        <w:rPr>
          <w:lang w:val="uk-UA"/>
        </w:rPr>
        <w:t>переходу на чужу сторону м’яч не повинен торкатися мотузки або пролітати під нею.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 xml:space="preserve">Міжнародна федерація </w:t>
      </w:r>
      <w:proofErr w:type="spellStart"/>
      <w:r w:rsidRPr="00777CA9">
        <w:rPr>
          <w:lang w:val="uk-UA"/>
        </w:rPr>
        <w:t>фаустболу</w:t>
      </w:r>
      <w:proofErr w:type="spellEnd"/>
      <w:r w:rsidRPr="00777CA9">
        <w:rPr>
          <w:lang w:val="uk-UA"/>
        </w:rPr>
        <w:t xml:space="preserve"> проводить</w:t>
      </w:r>
      <w:r>
        <w:rPr>
          <w:lang w:val="uk-UA"/>
        </w:rPr>
        <w:t xml:space="preserve"> </w:t>
      </w:r>
      <w:r w:rsidRPr="00777CA9">
        <w:rPr>
          <w:lang w:val="uk-UA"/>
        </w:rPr>
        <w:t>чемпіонат світу та інші змагання.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Міні-волейбол — це гра для дітей віком до</w:t>
      </w:r>
      <w:r>
        <w:rPr>
          <w:lang w:val="uk-UA"/>
        </w:rPr>
        <w:t xml:space="preserve"> </w:t>
      </w:r>
      <w:r w:rsidRPr="00777CA9">
        <w:rPr>
          <w:lang w:val="uk-UA"/>
        </w:rPr>
        <w:t>14 років, що є у шкільній програмі багатьох країн. Цей вид спорту з’явився 1961 року в НДР.</w:t>
      </w:r>
      <w:r>
        <w:rPr>
          <w:lang w:val="uk-UA"/>
        </w:rPr>
        <w:t xml:space="preserve"> </w:t>
      </w:r>
      <w:r w:rsidRPr="00777CA9">
        <w:rPr>
          <w:lang w:val="uk-UA"/>
        </w:rPr>
        <w:t>1972 року було офіційно затверджено його правила. Існує два рівні: міні-3 і міні-4.</w:t>
      </w:r>
      <w:r>
        <w:rPr>
          <w:lang w:val="uk-UA"/>
        </w:rPr>
        <w:t xml:space="preserve"> </w:t>
      </w:r>
      <w:r w:rsidRPr="00777CA9">
        <w:rPr>
          <w:lang w:val="uk-UA"/>
        </w:rPr>
        <w:t>У кожній команді грають по троє (четверо)</w:t>
      </w:r>
      <w:r>
        <w:rPr>
          <w:lang w:val="uk-UA"/>
        </w:rPr>
        <w:t xml:space="preserve"> </w:t>
      </w:r>
      <w:r w:rsidRPr="00777CA9">
        <w:rPr>
          <w:lang w:val="uk-UA"/>
        </w:rPr>
        <w:t>гравців плюс двоє запасних. За команду можуть</w:t>
      </w:r>
      <w:r>
        <w:rPr>
          <w:lang w:val="uk-UA"/>
        </w:rPr>
        <w:t xml:space="preserve"> </w:t>
      </w:r>
      <w:r w:rsidRPr="00777CA9">
        <w:rPr>
          <w:lang w:val="uk-UA"/>
        </w:rPr>
        <w:t>виступати одночасно хлопчики та дівчата, але їх</w:t>
      </w:r>
      <w:r>
        <w:rPr>
          <w:lang w:val="uk-UA"/>
        </w:rPr>
        <w:t xml:space="preserve"> </w:t>
      </w:r>
      <w:r w:rsidRPr="00777CA9">
        <w:rPr>
          <w:lang w:val="uk-UA"/>
        </w:rPr>
        <w:t>співвідношення в командах-суперницях повинне</w:t>
      </w:r>
      <w:r>
        <w:rPr>
          <w:lang w:val="uk-UA"/>
        </w:rPr>
        <w:t xml:space="preserve"> </w:t>
      </w:r>
      <w:r w:rsidRPr="00777CA9">
        <w:rPr>
          <w:lang w:val="uk-UA"/>
        </w:rPr>
        <w:t xml:space="preserve">бути однаковим.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Гра відбувається на майданчику</w:t>
      </w:r>
      <w:r>
        <w:rPr>
          <w:lang w:val="uk-UA"/>
        </w:rPr>
        <w:t xml:space="preserve"> </w:t>
      </w:r>
      <w:r w:rsidRPr="00777CA9">
        <w:rPr>
          <w:lang w:val="uk-UA"/>
        </w:rPr>
        <w:t>6 × 4,5 (6 × 6) м, що поділений навпіл сіткою на висоті 2,15 (2,05) м. Вага м’яча — 210–230 г, довжина кола — 61–63 см.</w:t>
      </w:r>
      <w:r>
        <w:rPr>
          <w:lang w:val="uk-UA"/>
        </w:rPr>
        <w:t xml:space="preserve"> </w:t>
      </w:r>
      <w:r w:rsidRPr="00777CA9">
        <w:rPr>
          <w:lang w:val="uk-UA"/>
        </w:rPr>
        <w:t>Гра в партії триває до 15 очок. За рахунку</w:t>
      </w:r>
      <w:r>
        <w:rPr>
          <w:lang w:val="uk-UA"/>
        </w:rPr>
        <w:t xml:space="preserve"> </w:t>
      </w:r>
      <w:r w:rsidRPr="00777CA9">
        <w:rPr>
          <w:lang w:val="uk-UA"/>
        </w:rPr>
        <w:t>14:14 грають, поки перевага однієї з команд не</w:t>
      </w:r>
      <w:r>
        <w:rPr>
          <w:lang w:val="uk-UA"/>
        </w:rPr>
        <w:t xml:space="preserve"> </w:t>
      </w:r>
      <w:r w:rsidRPr="00777CA9">
        <w:rPr>
          <w:lang w:val="uk-UA"/>
        </w:rPr>
        <w:t>складе два очки або поки вона не набере 17 очок.</w:t>
      </w:r>
      <w:r>
        <w:rPr>
          <w:lang w:val="uk-UA"/>
        </w:rPr>
        <w:t xml:space="preserve"> </w:t>
      </w:r>
      <w:r w:rsidRPr="00777CA9">
        <w:rPr>
          <w:lang w:val="uk-UA"/>
        </w:rPr>
        <w:t>Для перемоги в матчі необхідно виграти дві партії. Іноді гра відбувається з урахуванням часу.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Існує також гра-антипод міні-волейболу — гігантський волейбол. Кількість гравців в команді сягає 100 осіб, майданчик за розмірами лише вдвічі перевищує звичайний. Грають легким</w:t>
      </w:r>
      <w:r>
        <w:rPr>
          <w:lang w:val="uk-UA"/>
        </w:rPr>
        <w:t xml:space="preserve"> </w:t>
      </w:r>
      <w:r w:rsidRPr="00777CA9">
        <w:rPr>
          <w:lang w:val="uk-UA"/>
        </w:rPr>
        <w:t>м’ячем у брезентовій покришці діаметром 80 см,</w:t>
      </w:r>
      <w:r>
        <w:rPr>
          <w:lang w:val="uk-UA"/>
        </w:rPr>
        <w:t xml:space="preserve"> </w:t>
      </w:r>
      <w:r w:rsidRPr="00777CA9">
        <w:rPr>
          <w:lang w:val="uk-UA"/>
        </w:rPr>
        <w:t>кількість ударів не обмежена.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777CA9">
        <w:rPr>
          <w:b/>
          <w:bCs/>
          <w:lang w:val="uk-UA"/>
        </w:rPr>
        <w:lastRenderedPageBreak/>
        <w:t>Література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 xml:space="preserve">1. </w:t>
      </w:r>
      <w:proofErr w:type="spellStart"/>
      <w:r w:rsidRPr="00777CA9">
        <w:rPr>
          <w:i/>
          <w:iCs/>
          <w:lang w:val="uk-UA"/>
        </w:rPr>
        <w:t>Ахмеров</w:t>
      </w:r>
      <w:proofErr w:type="spellEnd"/>
      <w:r w:rsidRPr="00777CA9">
        <w:rPr>
          <w:i/>
          <w:iCs/>
          <w:lang w:val="uk-UA"/>
        </w:rPr>
        <w:t xml:space="preserve"> Э. К., </w:t>
      </w:r>
      <w:proofErr w:type="spellStart"/>
      <w:r w:rsidRPr="00777CA9">
        <w:rPr>
          <w:i/>
          <w:iCs/>
          <w:lang w:val="uk-UA"/>
        </w:rPr>
        <w:t>Канзас</w:t>
      </w:r>
      <w:proofErr w:type="spellEnd"/>
      <w:r w:rsidRPr="00777CA9">
        <w:rPr>
          <w:i/>
          <w:iCs/>
          <w:lang w:val="uk-UA"/>
        </w:rPr>
        <w:t xml:space="preserve"> Э. Г. </w:t>
      </w:r>
      <w:r w:rsidRPr="00777CA9">
        <w:rPr>
          <w:lang w:val="uk-UA"/>
        </w:rPr>
        <w:t xml:space="preserve">Волейбол в </w:t>
      </w:r>
      <w:proofErr w:type="spellStart"/>
      <w:r w:rsidRPr="00777CA9">
        <w:rPr>
          <w:lang w:val="uk-UA"/>
        </w:rPr>
        <w:t>школе</w:t>
      </w:r>
      <w:proofErr w:type="spellEnd"/>
      <w:r w:rsidRPr="00777CA9">
        <w:rPr>
          <w:lang w:val="uk-UA"/>
        </w:rPr>
        <w:t>. —</w:t>
      </w:r>
      <w:r>
        <w:rPr>
          <w:lang w:val="uk-UA"/>
        </w:rPr>
        <w:t xml:space="preserve"> </w:t>
      </w:r>
      <w:proofErr w:type="spellStart"/>
      <w:r w:rsidRPr="00777CA9">
        <w:rPr>
          <w:lang w:val="uk-UA"/>
        </w:rPr>
        <w:t>Мн</w:t>
      </w:r>
      <w:proofErr w:type="spellEnd"/>
      <w:r w:rsidRPr="00777CA9">
        <w:rPr>
          <w:lang w:val="uk-UA"/>
        </w:rPr>
        <w:t xml:space="preserve">. : Нар. </w:t>
      </w:r>
      <w:proofErr w:type="spellStart"/>
      <w:r w:rsidRPr="00777CA9">
        <w:rPr>
          <w:lang w:val="uk-UA"/>
        </w:rPr>
        <w:t>асвета</w:t>
      </w:r>
      <w:proofErr w:type="spellEnd"/>
      <w:r w:rsidRPr="00777CA9">
        <w:rPr>
          <w:lang w:val="uk-UA"/>
        </w:rPr>
        <w:t>, 1981.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 xml:space="preserve">2. </w:t>
      </w:r>
      <w:proofErr w:type="spellStart"/>
      <w:r w:rsidRPr="00777CA9">
        <w:rPr>
          <w:i/>
          <w:iCs/>
          <w:lang w:val="uk-UA"/>
        </w:rPr>
        <w:t>Железняк</w:t>
      </w:r>
      <w:proofErr w:type="spellEnd"/>
      <w:r w:rsidRPr="00777CA9">
        <w:rPr>
          <w:i/>
          <w:iCs/>
          <w:lang w:val="uk-UA"/>
        </w:rPr>
        <w:t xml:space="preserve"> Ю. Д., </w:t>
      </w:r>
      <w:proofErr w:type="spellStart"/>
      <w:r w:rsidRPr="00777CA9">
        <w:rPr>
          <w:i/>
          <w:iCs/>
          <w:lang w:val="uk-UA"/>
        </w:rPr>
        <w:t>Слупский</w:t>
      </w:r>
      <w:proofErr w:type="spellEnd"/>
      <w:r w:rsidRPr="00777CA9">
        <w:rPr>
          <w:i/>
          <w:iCs/>
          <w:lang w:val="uk-UA"/>
        </w:rPr>
        <w:t xml:space="preserve"> Л. Н. </w:t>
      </w:r>
      <w:r w:rsidRPr="00777CA9">
        <w:rPr>
          <w:lang w:val="uk-UA"/>
        </w:rPr>
        <w:t xml:space="preserve">Волейбол в </w:t>
      </w:r>
      <w:proofErr w:type="spellStart"/>
      <w:r w:rsidRPr="00777CA9">
        <w:rPr>
          <w:lang w:val="uk-UA"/>
        </w:rPr>
        <w:t>школе</w:t>
      </w:r>
      <w:proofErr w:type="spellEnd"/>
      <w:r w:rsidRPr="00777CA9">
        <w:rPr>
          <w:lang w:val="uk-UA"/>
        </w:rPr>
        <w:t xml:space="preserve"> :</w:t>
      </w:r>
      <w:r>
        <w:rPr>
          <w:lang w:val="uk-UA"/>
        </w:rPr>
        <w:t xml:space="preserve"> </w:t>
      </w:r>
      <w:proofErr w:type="spellStart"/>
      <w:r w:rsidRPr="00777CA9">
        <w:rPr>
          <w:lang w:val="uk-UA"/>
        </w:rPr>
        <w:t>Пособие</w:t>
      </w:r>
      <w:proofErr w:type="spellEnd"/>
      <w:r w:rsidRPr="00777CA9">
        <w:rPr>
          <w:lang w:val="uk-UA"/>
        </w:rPr>
        <w:t xml:space="preserve"> для учителя. — М. : </w:t>
      </w:r>
      <w:proofErr w:type="spellStart"/>
      <w:r w:rsidRPr="00777CA9">
        <w:rPr>
          <w:lang w:val="uk-UA"/>
        </w:rPr>
        <w:t>Просвещение</w:t>
      </w:r>
      <w:proofErr w:type="spellEnd"/>
      <w:r w:rsidRPr="00777CA9">
        <w:rPr>
          <w:lang w:val="uk-UA"/>
        </w:rPr>
        <w:t>, 1989.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 xml:space="preserve">3. </w:t>
      </w:r>
      <w:proofErr w:type="spellStart"/>
      <w:r w:rsidRPr="00777CA9">
        <w:rPr>
          <w:i/>
          <w:iCs/>
          <w:lang w:val="uk-UA"/>
        </w:rPr>
        <w:t>Железняк</w:t>
      </w:r>
      <w:proofErr w:type="spellEnd"/>
      <w:r w:rsidRPr="00777CA9">
        <w:rPr>
          <w:i/>
          <w:iCs/>
          <w:lang w:val="uk-UA"/>
        </w:rPr>
        <w:t xml:space="preserve"> Ю. Д. </w:t>
      </w:r>
      <w:r w:rsidRPr="00777CA9">
        <w:rPr>
          <w:lang w:val="uk-UA"/>
        </w:rPr>
        <w:t xml:space="preserve">120 </w:t>
      </w:r>
      <w:proofErr w:type="spellStart"/>
      <w:r w:rsidRPr="00777CA9">
        <w:rPr>
          <w:lang w:val="uk-UA"/>
        </w:rPr>
        <w:t>уроков</w:t>
      </w:r>
      <w:proofErr w:type="spellEnd"/>
      <w:r w:rsidRPr="00777CA9">
        <w:rPr>
          <w:lang w:val="uk-UA"/>
        </w:rPr>
        <w:t xml:space="preserve"> по волейболу. — М. :</w:t>
      </w:r>
      <w:r>
        <w:rPr>
          <w:lang w:val="uk-UA"/>
        </w:rPr>
        <w:t xml:space="preserve"> </w:t>
      </w:r>
      <w:proofErr w:type="spellStart"/>
      <w:r w:rsidRPr="00777CA9">
        <w:rPr>
          <w:lang w:val="uk-UA"/>
        </w:rPr>
        <w:t>Физкультура</w:t>
      </w:r>
      <w:proofErr w:type="spellEnd"/>
      <w:r w:rsidRPr="00777CA9">
        <w:rPr>
          <w:lang w:val="uk-UA"/>
        </w:rPr>
        <w:t xml:space="preserve"> и спорт, 1970.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 xml:space="preserve">4. </w:t>
      </w:r>
      <w:proofErr w:type="spellStart"/>
      <w:r w:rsidRPr="00777CA9">
        <w:rPr>
          <w:i/>
          <w:iCs/>
          <w:lang w:val="uk-UA"/>
        </w:rPr>
        <w:t>Піменов</w:t>
      </w:r>
      <w:proofErr w:type="spellEnd"/>
      <w:r w:rsidRPr="00777CA9">
        <w:rPr>
          <w:i/>
          <w:iCs/>
          <w:lang w:val="uk-UA"/>
        </w:rPr>
        <w:t xml:space="preserve"> М. П. </w:t>
      </w:r>
      <w:r w:rsidRPr="00777CA9">
        <w:rPr>
          <w:lang w:val="uk-UA"/>
        </w:rPr>
        <w:t xml:space="preserve">Волейбол: спеціальні вправи. — </w:t>
      </w:r>
      <w:proofErr w:type="spellStart"/>
      <w:r w:rsidRPr="00777CA9">
        <w:rPr>
          <w:lang w:val="uk-UA"/>
        </w:rPr>
        <w:t>ІваноФранківськ</w:t>
      </w:r>
      <w:proofErr w:type="spellEnd"/>
      <w:r w:rsidRPr="00777CA9">
        <w:rPr>
          <w:lang w:val="uk-UA"/>
        </w:rPr>
        <w:t>, 1993.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 xml:space="preserve">5. </w:t>
      </w:r>
      <w:proofErr w:type="spellStart"/>
      <w:r w:rsidRPr="00777CA9">
        <w:rPr>
          <w:i/>
          <w:iCs/>
          <w:lang w:val="uk-UA"/>
        </w:rPr>
        <w:t>Спортивные</w:t>
      </w:r>
      <w:proofErr w:type="spellEnd"/>
      <w:r w:rsidRPr="00777CA9">
        <w:rPr>
          <w:i/>
          <w:iCs/>
          <w:lang w:val="uk-UA"/>
        </w:rPr>
        <w:t xml:space="preserve"> </w:t>
      </w:r>
      <w:proofErr w:type="spellStart"/>
      <w:r w:rsidRPr="00777CA9">
        <w:rPr>
          <w:i/>
          <w:iCs/>
          <w:lang w:val="uk-UA"/>
        </w:rPr>
        <w:t>игры</w:t>
      </w:r>
      <w:proofErr w:type="spellEnd"/>
      <w:r w:rsidRPr="00777CA9">
        <w:rPr>
          <w:i/>
          <w:iCs/>
          <w:lang w:val="uk-UA"/>
        </w:rPr>
        <w:t xml:space="preserve">: </w:t>
      </w:r>
      <w:proofErr w:type="spellStart"/>
      <w:r w:rsidRPr="00777CA9">
        <w:rPr>
          <w:lang w:val="uk-UA"/>
        </w:rPr>
        <w:t>Техника</w:t>
      </w:r>
      <w:proofErr w:type="spellEnd"/>
      <w:r w:rsidRPr="00777CA9">
        <w:rPr>
          <w:lang w:val="uk-UA"/>
        </w:rPr>
        <w:t>, тактика, методика</w:t>
      </w:r>
      <w:r>
        <w:rPr>
          <w:lang w:val="uk-UA"/>
        </w:rPr>
        <w:t xml:space="preserve"> </w:t>
      </w:r>
      <w:proofErr w:type="spellStart"/>
      <w:r w:rsidRPr="00777CA9">
        <w:rPr>
          <w:lang w:val="uk-UA"/>
        </w:rPr>
        <w:t>обучения</w:t>
      </w:r>
      <w:proofErr w:type="spellEnd"/>
      <w:r w:rsidRPr="00777CA9">
        <w:rPr>
          <w:lang w:val="uk-UA"/>
        </w:rPr>
        <w:t xml:space="preserve"> : </w:t>
      </w:r>
      <w:proofErr w:type="spellStart"/>
      <w:r w:rsidRPr="00777CA9">
        <w:rPr>
          <w:lang w:val="uk-UA"/>
        </w:rPr>
        <w:t>Учеб</w:t>
      </w:r>
      <w:proofErr w:type="spellEnd"/>
      <w:r w:rsidRPr="00777CA9">
        <w:rPr>
          <w:lang w:val="uk-UA"/>
        </w:rPr>
        <w:t xml:space="preserve">. для </w:t>
      </w:r>
      <w:proofErr w:type="spellStart"/>
      <w:r w:rsidRPr="00777CA9">
        <w:rPr>
          <w:lang w:val="uk-UA"/>
        </w:rPr>
        <w:t>студ</w:t>
      </w:r>
      <w:proofErr w:type="spellEnd"/>
      <w:r w:rsidRPr="00777CA9">
        <w:rPr>
          <w:lang w:val="uk-UA"/>
        </w:rPr>
        <w:t xml:space="preserve">. </w:t>
      </w:r>
      <w:proofErr w:type="spellStart"/>
      <w:r w:rsidRPr="00777CA9">
        <w:rPr>
          <w:lang w:val="uk-UA"/>
        </w:rPr>
        <w:t>высш</w:t>
      </w:r>
      <w:proofErr w:type="spellEnd"/>
      <w:r w:rsidRPr="00777CA9">
        <w:rPr>
          <w:lang w:val="uk-UA"/>
        </w:rPr>
        <w:t xml:space="preserve">. пед. </w:t>
      </w:r>
      <w:proofErr w:type="spellStart"/>
      <w:r w:rsidRPr="00777CA9">
        <w:rPr>
          <w:lang w:val="uk-UA"/>
        </w:rPr>
        <w:t>учеб</w:t>
      </w:r>
      <w:proofErr w:type="spellEnd"/>
      <w:r w:rsidRPr="00777CA9">
        <w:rPr>
          <w:lang w:val="uk-UA"/>
        </w:rPr>
        <w:t xml:space="preserve">. заведений / Ю. Д. </w:t>
      </w:r>
      <w:proofErr w:type="spellStart"/>
      <w:r w:rsidRPr="00777CA9">
        <w:rPr>
          <w:lang w:val="uk-UA"/>
        </w:rPr>
        <w:t>Железняк</w:t>
      </w:r>
      <w:proofErr w:type="spellEnd"/>
      <w:r w:rsidRPr="00777CA9">
        <w:rPr>
          <w:lang w:val="uk-UA"/>
        </w:rPr>
        <w:t xml:space="preserve">, Ю. М. </w:t>
      </w:r>
      <w:proofErr w:type="spellStart"/>
      <w:r w:rsidRPr="00777CA9">
        <w:rPr>
          <w:lang w:val="uk-UA"/>
        </w:rPr>
        <w:t>Портнов</w:t>
      </w:r>
      <w:proofErr w:type="spellEnd"/>
      <w:r w:rsidRPr="00777CA9">
        <w:rPr>
          <w:lang w:val="uk-UA"/>
        </w:rPr>
        <w:t xml:space="preserve">, В. П. Савин, А. В. </w:t>
      </w:r>
      <w:proofErr w:type="spellStart"/>
      <w:r w:rsidRPr="00777CA9">
        <w:rPr>
          <w:lang w:val="uk-UA"/>
        </w:rPr>
        <w:t>Лексаков</w:t>
      </w:r>
      <w:proofErr w:type="spellEnd"/>
      <w:r w:rsidRPr="00777CA9">
        <w:rPr>
          <w:lang w:val="uk-UA"/>
        </w:rPr>
        <w:t xml:space="preserve">; </w:t>
      </w:r>
      <w:proofErr w:type="spellStart"/>
      <w:r w:rsidRPr="00777CA9">
        <w:rPr>
          <w:lang w:val="uk-UA"/>
        </w:rPr>
        <w:t>Под</w:t>
      </w:r>
      <w:proofErr w:type="spellEnd"/>
      <w:r w:rsidRPr="00777CA9">
        <w:rPr>
          <w:lang w:val="uk-UA"/>
        </w:rPr>
        <w:t xml:space="preserve"> ред. Ю. Д. </w:t>
      </w:r>
      <w:proofErr w:type="spellStart"/>
      <w:r w:rsidRPr="00777CA9">
        <w:rPr>
          <w:lang w:val="uk-UA"/>
        </w:rPr>
        <w:t>Железняка</w:t>
      </w:r>
      <w:proofErr w:type="spellEnd"/>
      <w:r w:rsidRPr="00777CA9">
        <w:rPr>
          <w:lang w:val="uk-UA"/>
        </w:rPr>
        <w:t>,</w:t>
      </w:r>
      <w:r>
        <w:rPr>
          <w:lang w:val="uk-UA"/>
        </w:rPr>
        <w:t xml:space="preserve"> </w:t>
      </w:r>
      <w:r w:rsidRPr="00777CA9">
        <w:rPr>
          <w:lang w:val="uk-UA"/>
        </w:rPr>
        <w:t xml:space="preserve">Ю. М. </w:t>
      </w:r>
      <w:proofErr w:type="spellStart"/>
      <w:r w:rsidRPr="00777CA9">
        <w:rPr>
          <w:lang w:val="uk-UA"/>
        </w:rPr>
        <w:t>Портнова</w:t>
      </w:r>
      <w:proofErr w:type="spellEnd"/>
      <w:r w:rsidRPr="00777CA9">
        <w:rPr>
          <w:lang w:val="uk-UA"/>
        </w:rPr>
        <w:t xml:space="preserve">. — М. : </w:t>
      </w:r>
      <w:proofErr w:type="spellStart"/>
      <w:r w:rsidRPr="00777CA9">
        <w:rPr>
          <w:lang w:val="uk-UA"/>
        </w:rPr>
        <w:t>Издательский</w:t>
      </w:r>
      <w:proofErr w:type="spellEnd"/>
      <w:r>
        <w:rPr>
          <w:lang w:val="uk-UA"/>
        </w:rPr>
        <w:t xml:space="preserve"> </w:t>
      </w:r>
      <w:r w:rsidRPr="00777CA9">
        <w:rPr>
          <w:lang w:val="uk-UA"/>
        </w:rPr>
        <w:t>центр «</w:t>
      </w:r>
      <w:proofErr w:type="spellStart"/>
      <w:r w:rsidRPr="00777CA9">
        <w:rPr>
          <w:lang w:val="uk-UA"/>
        </w:rPr>
        <w:t>Академия</w:t>
      </w:r>
      <w:proofErr w:type="spellEnd"/>
      <w:r w:rsidRPr="00777CA9">
        <w:rPr>
          <w:lang w:val="uk-UA"/>
        </w:rPr>
        <w:t>», 2004.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noProof/>
          <w:lang w:val="uk-UA" w:eastAsia="ru-RU"/>
        </w:rPr>
        <w:drawing>
          <wp:inline distT="0" distB="0" distL="0" distR="0">
            <wp:extent cx="4031955" cy="2325841"/>
            <wp:effectExtent l="19050" t="0" r="66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20" cy="232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777CA9">
        <w:rPr>
          <w:b/>
          <w:bCs/>
          <w:lang w:val="uk-UA"/>
        </w:rPr>
        <w:t>«Гостре око»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Під час ходьби або бігу за зоровим сигналом учні виконують заздалегідь обумовлені дії. Наприклад, піднята руку означає,</w:t>
      </w:r>
      <w:r>
        <w:rPr>
          <w:lang w:val="uk-UA"/>
        </w:rPr>
        <w:t xml:space="preserve"> </w:t>
      </w:r>
      <w:r w:rsidRPr="00777CA9">
        <w:rPr>
          <w:lang w:val="uk-UA"/>
        </w:rPr>
        <w:t>що учні повинні виконати випад уперед</w:t>
      </w:r>
      <w:r>
        <w:rPr>
          <w:lang w:val="uk-UA"/>
        </w:rPr>
        <w:t xml:space="preserve"> </w:t>
      </w:r>
      <w:r w:rsidRPr="00777CA9">
        <w:rPr>
          <w:lang w:val="uk-UA"/>
        </w:rPr>
        <w:t>і набути стійку волейболіста.</w:t>
      </w:r>
      <w:r>
        <w:rPr>
          <w:lang w:val="uk-UA"/>
        </w:rPr>
        <w:t xml:space="preserve"> </w:t>
      </w:r>
      <w:r w:rsidRPr="00777CA9">
        <w:rPr>
          <w:lang w:val="uk-UA"/>
        </w:rPr>
        <w:t>Підняті обидві руки означають, що учні</w:t>
      </w:r>
      <w:r>
        <w:rPr>
          <w:lang w:val="uk-UA"/>
        </w:rPr>
        <w:t xml:space="preserve"> </w:t>
      </w:r>
      <w:r w:rsidRPr="00777CA9">
        <w:rPr>
          <w:lang w:val="uk-UA"/>
        </w:rPr>
        <w:t>мають виконати 2–3 приставних кроки, набути низьку стійку волейболіста та зімітувати передачу м’яча обома руками зверху.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noProof/>
          <w:lang w:val="uk-UA" w:eastAsia="ru-RU"/>
        </w:rPr>
        <w:drawing>
          <wp:inline distT="0" distB="0" distL="0" distR="0">
            <wp:extent cx="1905443" cy="183320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0" cy="183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777CA9">
        <w:rPr>
          <w:b/>
          <w:bCs/>
          <w:lang w:val="uk-UA"/>
        </w:rPr>
        <w:t>«Палиця, що падає»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Учні утворюють коло діаметром 6–7 м</w:t>
      </w:r>
      <w:r>
        <w:rPr>
          <w:lang w:val="uk-UA"/>
        </w:rPr>
        <w:t xml:space="preserve"> </w:t>
      </w:r>
      <w:r w:rsidRPr="00777CA9">
        <w:rPr>
          <w:lang w:val="uk-UA"/>
        </w:rPr>
        <w:t>і розраховуються за порядком номерів.</w:t>
      </w:r>
      <w:r>
        <w:rPr>
          <w:lang w:val="uk-UA"/>
        </w:rPr>
        <w:t xml:space="preserve"> </w:t>
      </w:r>
      <w:r w:rsidRPr="00777CA9">
        <w:rPr>
          <w:lang w:val="uk-UA"/>
        </w:rPr>
        <w:t>У центрі кола ведучий тримає за верхній</w:t>
      </w:r>
      <w:r>
        <w:rPr>
          <w:lang w:val="uk-UA"/>
        </w:rPr>
        <w:t xml:space="preserve"> </w:t>
      </w:r>
      <w:r w:rsidRPr="00777CA9">
        <w:rPr>
          <w:lang w:val="uk-UA"/>
        </w:rPr>
        <w:t xml:space="preserve">кінець гімнастичну палицю, що знаходиться у </w:t>
      </w:r>
      <w:r w:rsidRPr="00777CA9">
        <w:rPr>
          <w:lang w:val="uk-UA"/>
        </w:rPr>
        <w:lastRenderedPageBreak/>
        <w:t>вертикальному положенні. Ведучий</w:t>
      </w:r>
      <w:r>
        <w:rPr>
          <w:lang w:val="uk-UA"/>
        </w:rPr>
        <w:t xml:space="preserve"> </w:t>
      </w:r>
      <w:r w:rsidRPr="00777CA9">
        <w:rPr>
          <w:lang w:val="uk-UA"/>
        </w:rPr>
        <w:t>промовляє номер будь-якого гравця та</w:t>
      </w:r>
      <w:r>
        <w:rPr>
          <w:lang w:val="uk-UA"/>
        </w:rPr>
        <w:t xml:space="preserve"> </w:t>
      </w:r>
      <w:r w:rsidRPr="00777CA9">
        <w:rPr>
          <w:lang w:val="uk-UA"/>
        </w:rPr>
        <w:t>відпускає палицю. Гравець, якого викликали, повинен зробити випад і підхопити</w:t>
      </w:r>
      <w:r>
        <w:rPr>
          <w:lang w:val="uk-UA"/>
        </w:rPr>
        <w:t xml:space="preserve"> </w:t>
      </w:r>
      <w:r w:rsidRPr="00777CA9">
        <w:rPr>
          <w:lang w:val="uk-UA"/>
        </w:rPr>
        <w:t>палицю, не давши їй можливість упасти.</w:t>
      </w:r>
      <w:r>
        <w:rPr>
          <w:lang w:val="uk-UA"/>
        </w:rPr>
        <w:t xml:space="preserve"> </w:t>
      </w:r>
      <w:r w:rsidRPr="00777CA9">
        <w:rPr>
          <w:lang w:val="uk-UA"/>
        </w:rPr>
        <w:t>Якщо це йому вдається, то він повертається на своє місце, якщо ж ні — замінює</w:t>
      </w:r>
      <w:r>
        <w:rPr>
          <w:lang w:val="uk-UA"/>
        </w:rPr>
        <w:t xml:space="preserve"> </w:t>
      </w:r>
      <w:r w:rsidRPr="00777CA9">
        <w:rPr>
          <w:lang w:val="uk-UA"/>
        </w:rPr>
        <w:t>ведучого й гра триває. Поступово відстань</w:t>
      </w:r>
      <w:r>
        <w:rPr>
          <w:lang w:val="uk-UA"/>
        </w:rPr>
        <w:t xml:space="preserve"> </w:t>
      </w:r>
      <w:r w:rsidRPr="00777CA9">
        <w:rPr>
          <w:lang w:val="uk-UA"/>
        </w:rPr>
        <w:t>до палиці збільшують,</w:t>
      </w:r>
      <w:r>
        <w:rPr>
          <w:lang w:val="uk-UA"/>
        </w:rPr>
        <w:t xml:space="preserve"> </w:t>
      </w:r>
      <w:r w:rsidRPr="00777CA9">
        <w:rPr>
          <w:lang w:val="uk-UA"/>
        </w:rPr>
        <w:t>гравці виконують біг</w:t>
      </w:r>
      <w:r>
        <w:rPr>
          <w:lang w:val="uk-UA"/>
        </w:rPr>
        <w:t xml:space="preserve"> </w:t>
      </w:r>
      <w:r w:rsidRPr="00777CA9">
        <w:rPr>
          <w:lang w:val="uk-UA"/>
        </w:rPr>
        <w:t>із подальшим стрибком</w:t>
      </w:r>
      <w:r>
        <w:rPr>
          <w:lang w:val="uk-UA"/>
        </w:rPr>
        <w:t xml:space="preserve"> </w:t>
      </w:r>
      <w:r w:rsidRPr="00777CA9">
        <w:rPr>
          <w:lang w:val="uk-UA"/>
        </w:rPr>
        <w:t>і зупинкою.</w:t>
      </w:r>
      <w:r>
        <w:rPr>
          <w:lang w:val="uk-UA"/>
        </w:rPr>
        <w:t xml:space="preserve"> </w:t>
      </w:r>
      <w:r w:rsidRPr="00777CA9">
        <w:rPr>
          <w:i/>
          <w:iCs/>
          <w:lang w:val="uk-UA"/>
        </w:rPr>
        <w:t xml:space="preserve">Варіант: </w:t>
      </w:r>
      <w:r w:rsidRPr="00777CA9">
        <w:rPr>
          <w:lang w:val="uk-UA"/>
        </w:rPr>
        <w:t>палицю</w:t>
      </w:r>
      <w:r>
        <w:rPr>
          <w:lang w:val="uk-UA"/>
        </w:rPr>
        <w:t xml:space="preserve"> </w:t>
      </w:r>
      <w:r w:rsidRPr="00777CA9">
        <w:rPr>
          <w:lang w:val="uk-UA"/>
        </w:rPr>
        <w:t>замінити на м’яч і проводити як «М’яч, що падає»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777CA9">
        <w:rPr>
          <w:lang w:val="uk-UA"/>
        </w:rPr>
        <w:drawing>
          <wp:inline distT="0" distB="0" distL="0" distR="0">
            <wp:extent cx="1905443" cy="1833202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0" cy="183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>
        <w:rPr>
          <w:lang w:val="uk-UA"/>
        </w:rPr>
        <w:t xml:space="preserve"> </w:t>
      </w:r>
      <w:r w:rsidRPr="00777CA9">
        <w:rPr>
          <w:b/>
          <w:bCs/>
          <w:lang w:val="uk-UA"/>
        </w:rPr>
        <w:t>«День і ніч»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Гравці двох команд розташовуються</w:t>
      </w:r>
      <w:r>
        <w:rPr>
          <w:lang w:val="uk-UA"/>
        </w:rPr>
        <w:t xml:space="preserve"> </w:t>
      </w:r>
      <w:r w:rsidRPr="00777CA9">
        <w:rPr>
          <w:lang w:val="uk-UA"/>
        </w:rPr>
        <w:t>на середині майданчика спиною одне</w:t>
      </w:r>
      <w:r>
        <w:rPr>
          <w:lang w:val="uk-UA"/>
        </w:rPr>
        <w:t xml:space="preserve"> </w:t>
      </w:r>
      <w:r w:rsidRPr="00777CA9">
        <w:rPr>
          <w:lang w:val="uk-UA"/>
        </w:rPr>
        <w:t>до одного на відстані 1,5–2 м. Одна команда — «День», друга — «Ніч». У кожної команди на своїй стороні майданчика є «будинок». Після слів ведучого «День!», гравці</w:t>
      </w:r>
      <w:r>
        <w:rPr>
          <w:lang w:val="uk-UA"/>
        </w:rPr>
        <w:t xml:space="preserve"> </w:t>
      </w:r>
      <w:r w:rsidRPr="00777CA9">
        <w:rPr>
          <w:lang w:val="uk-UA"/>
        </w:rPr>
        <w:t>команди «День» швидко тікають до свого</w:t>
      </w:r>
      <w:r>
        <w:rPr>
          <w:lang w:val="uk-UA"/>
        </w:rPr>
        <w:t xml:space="preserve"> </w:t>
      </w:r>
      <w:r w:rsidRPr="00777CA9">
        <w:rPr>
          <w:lang w:val="uk-UA"/>
        </w:rPr>
        <w:t>«будинку», а гравці команди «Ніч» наздоганяють їх. Потім усі займають свої місця та</w:t>
      </w:r>
      <w:r>
        <w:rPr>
          <w:lang w:val="uk-UA"/>
        </w:rPr>
        <w:t xml:space="preserve"> </w:t>
      </w:r>
      <w:r w:rsidRPr="00777CA9">
        <w:rPr>
          <w:lang w:val="uk-UA"/>
        </w:rPr>
        <w:t>підраховують пійманих. Перемагає команда, яка піймає більше суперників.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drawing>
          <wp:inline distT="0" distB="0" distL="0" distR="0">
            <wp:extent cx="1905443" cy="1833202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0" cy="183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777CA9">
        <w:rPr>
          <w:b/>
          <w:bCs/>
          <w:lang w:val="uk-UA"/>
        </w:rPr>
        <w:t>«</w:t>
      </w:r>
      <w:proofErr w:type="spellStart"/>
      <w:r w:rsidRPr="00777CA9">
        <w:rPr>
          <w:b/>
          <w:bCs/>
          <w:lang w:val="uk-UA"/>
        </w:rPr>
        <w:t>Піонербол</w:t>
      </w:r>
      <w:proofErr w:type="spellEnd"/>
      <w:r w:rsidRPr="00777CA9">
        <w:rPr>
          <w:b/>
          <w:bCs/>
          <w:lang w:val="uk-UA"/>
        </w:rPr>
        <w:t>» («</w:t>
      </w:r>
      <w:proofErr w:type="spellStart"/>
      <w:r w:rsidRPr="00777CA9">
        <w:rPr>
          <w:b/>
          <w:bCs/>
          <w:lang w:val="uk-UA"/>
        </w:rPr>
        <w:t>Малюкбол</w:t>
      </w:r>
      <w:proofErr w:type="spellEnd"/>
      <w:r w:rsidRPr="00777CA9">
        <w:rPr>
          <w:b/>
          <w:bCs/>
          <w:lang w:val="uk-UA"/>
        </w:rPr>
        <w:t>»)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Основною його технічною відмінністю</w:t>
      </w:r>
      <w:r>
        <w:rPr>
          <w:lang w:val="uk-UA"/>
        </w:rPr>
        <w:t xml:space="preserve"> </w:t>
      </w:r>
      <w:r w:rsidRPr="00777CA9">
        <w:rPr>
          <w:lang w:val="uk-UA"/>
        </w:rPr>
        <w:t>від класичного волейболу є те, що м’яч</w:t>
      </w:r>
      <w:r>
        <w:rPr>
          <w:lang w:val="uk-UA"/>
        </w:rPr>
        <w:t xml:space="preserve"> </w:t>
      </w:r>
      <w:r w:rsidRPr="00777CA9">
        <w:rPr>
          <w:lang w:val="uk-UA"/>
        </w:rPr>
        <w:t>під час гри дозволено брати до рук.</w:t>
      </w:r>
      <w:r>
        <w:rPr>
          <w:lang w:val="uk-UA"/>
        </w:rPr>
        <w:t xml:space="preserve"> </w:t>
      </w:r>
      <w:r w:rsidRPr="00777CA9">
        <w:rPr>
          <w:lang w:val="uk-UA"/>
        </w:rPr>
        <w:t>Подачу, пас партнерові та перекидання</w:t>
      </w:r>
      <w:r>
        <w:rPr>
          <w:lang w:val="uk-UA"/>
        </w:rPr>
        <w:t xml:space="preserve"> </w:t>
      </w:r>
      <w:r w:rsidRPr="00777CA9">
        <w:rPr>
          <w:lang w:val="uk-UA"/>
        </w:rPr>
        <w:t>м’яча на сторону суперника здійснюють</w:t>
      </w:r>
      <w:r>
        <w:rPr>
          <w:lang w:val="uk-UA"/>
        </w:rPr>
        <w:t xml:space="preserve"> </w:t>
      </w:r>
      <w:r w:rsidRPr="00777CA9">
        <w:rPr>
          <w:lang w:val="uk-UA"/>
        </w:rPr>
        <w:t>не ударом, а кидком.</w:t>
      </w:r>
      <w:r>
        <w:rPr>
          <w:lang w:val="uk-UA"/>
        </w:rPr>
        <w:t xml:space="preserve"> </w:t>
      </w:r>
      <w:r w:rsidRPr="00777CA9">
        <w:rPr>
          <w:lang w:val="uk-UA"/>
        </w:rPr>
        <w:t>Матч складається з 3 партій, кожна</w:t>
      </w:r>
      <w:r>
        <w:rPr>
          <w:lang w:val="uk-UA"/>
        </w:rPr>
        <w:t xml:space="preserve"> </w:t>
      </w:r>
      <w:r w:rsidRPr="00777CA9">
        <w:rPr>
          <w:lang w:val="uk-UA"/>
        </w:rPr>
        <w:t>з яких триває до 15 очок. Виграє команда,</w:t>
      </w:r>
      <w:r>
        <w:rPr>
          <w:lang w:val="uk-UA"/>
        </w:rPr>
        <w:t xml:space="preserve"> </w:t>
      </w:r>
      <w:r w:rsidRPr="00777CA9">
        <w:rPr>
          <w:lang w:val="uk-UA"/>
        </w:rPr>
        <w:t>яка перемогла у двох партіях.</w:t>
      </w:r>
      <w:r>
        <w:rPr>
          <w:lang w:val="uk-UA"/>
        </w:rPr>
        <w:t xml:space="preserve"> </w:t>
      </w:r>
      <w:r w:rsidRPr="00777CA9">
        <w:rPr>
          <w:lang w:val="uk-UA"/>
        </w:rPr>
        <w:t xml:space="preserve">Цю гру включено до </w:t>
      </w:r>
      <w:r w:rsidRPr="00777CA9">
        <w:rPr>
          <w:lang w:val="uk-UA"/>
        </w:rPr>
        <w:lastRenderedPageBreak/>
        <w:t>програми середніх загальноосвітніх шкіл, вона також</w:t>
      </w:r>
      <w:r>
        <w:rPr>
          <w:lang w:val="uk-UA"/>
        </w:rPr>
        <w:t xml:space="preserve"> </w:t>
      </w:r>
      <w:r w:rsidRPr="00777CA9">
        <w:rPr>
          <w:lang w:val="uk-UA"/>
        </w:rPr>
        <w:t>є підготовчим етапом в опануванні основ</w:t>
      </w:r>
      <w:r>
        <w:rPr>
          <w:lang w:val="uk-UA"/>
        </w:rPr>
        <w:t xml:space="preserve"> </w:t>
      </w:r>
      <w:r w:rsidRPr="00777CA9">
        <w:rPr>
          <w:lang w:val="uk-UA"/>
        </w:rPr>
        <w:t>волейболу, баскетболу</w:t>
      </w:r>
      <w:r>
        <w:rPr>
          <w:lang w:val="uk-UA"/>
        </w:rPr>
        <w:t xml:space="preserve"> </w:t>
      </w:r>
      <w:r w:rsidRPr="00777CA9">
        <w:rPr>
          <w:lang w:val="uk-UA"/>
        </w:rPr>
        <w:t>та гандболу.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drawing>
          <wp:inline distT="0" distB="0" distL="0" distR="0">
            <wp:extent cx="1905443" cy="1833202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0" cy="183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777CA9">
        <w:rPr>
          <w:b/>
          <w:bCs/>
          <w:lang w:val="uk-UA"/>
        </w:rPr>
        <w:t>«Вудочка»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Гравці утворюють коло. Ведучий обертає мотузку з прив’язаним до кінця вантажем (торбинкою, що наповнена піском).</w:t>
      </w:r>
      <w:r>
        <w:rPr>
          <w:lang w:val="uk-UA"/>
        </w:rPr>
        <w:t xml:space="preserve"> </w:t>
      </w:r>
      <w:r w:rsidRPr="00777CA9">
        <w:rPr>
          <w:lang w:val="uk-UA"/>
        </w:rPr>
        <w:t>Гравці повинні перестрибувати через</w:t>
      </w:r>
      <w:r>
        <w:rPr>
          <w:lang w:val="uk-UA"/>
        </w:rPr>
        <w:t xml:space="preserve"> </w:t>
      </w:r>
      <w:r w:rsidRPr="00777CA9">
        <w:rPr>
          <w:lang w:val="uk-UA"/>
        </w:rPr>
        <w:t>мотузку, не зрушуючи з місця. Той, хто зачепив вантаж або мотузку, стає ведучим.</w:t>
      </w:r>
      <w:r>
        <w:rPr>
          <w:lang w:val="uk-UA"/>
        </w:rPr>
        <w:t xml:space="preserve"> </w:t>
      </w:r>
      <w:r w:rsidRPr="00777CA9">
        <w:rPr>
          <w:lang w:val="uk-UA"/>
        </w:rPr>
        <w:t>Гру можна ускладнити, змінюючи висоту</w:t>
      </w:r>
      <w:r>
        <w:rPr>
          <w:lang w:val="uk-UA"/>
        </w:rPr>
        <w:t xml:space="preserve"> </w:t>
      </w:r>
      <w:r w:rsidRPr="00777CA9">
        <w:rPr>
          <w:lang w:val="uk-UA"/>
        </w:rPr>
        <w:t>обертання мотузки, виконуючи стрибки</w:t>
      </w:r>
      <w:r>
        <w:rPr>
          <w:lang w:val="uk-UA"/>
        </w:rPr>
        <w:t xml:space="preserve"> </w:t>
      </w:r>
      <w:r w:rsidRPr="00777CA9">
        <w:rPr>
          <w:lang w:val="uk-UA"/>
        </w:rPr>
        <w:t>на одній нозі або стрибки з поворотом</w:t>
      </w:r>
      <w:r>
        <w:rPr>
          <w:lang w:val="uk-UA"/>
        </w:rPr>
        <w:t xml:space="preserve"> </w:t>
      </w:r>
      <w:r w:rsidRPr="00777CA9">
        <w:rPr>
          <w:lang w:val="uk-UA"/>
        </w:rPr>
        <w:t>кругом.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777CA9">
        <w:rPr>
          <w:lang w:val="uk-UA"/>
        </w:rPr>
        <w:drawing>
          <wp:inline distT="0" distB="0" distL="0" distR="0">
            <wp:extent cx="1905443" cy="1833202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0" cy="183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</w:p>
    <w:p w:rsidR="00777CA9" w:rsidRP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 w:rsidRPr="00777CA9">
        <w:rPr>
          <w:b/>
          <w:bCs/>
          <w:lang w:val="uk-UA"/>
        </w:rPr>
        <w:t>«Командні стрибки»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Гравці об’єднуються у рівні за кількістю команди. За сигналом перші гравці</w:t>
      </w:r>
      <w:r>
        <w:rPr>
          <w:lang w:val="uk-UA"/>
        </w:rPr>
        <w:t xml:space="preserve"> </w:t>
      </w:r>
      <w:r w:rsidRPr="00777CA9">
        <w:rPr>
          <w:lang w:val="uk-UA"/>
        </w:rPr>
        <w:t>стрибають у довжину з місця. Наступний</w:t>
      </w:r>
      <w:r>
        <w:rPr>
          <w:lang w:val="uk-UA"/>
        </w:rPr>
        <w:t xml:space="preserve"> </w:t>
      </w:r>
      <w:r w:rsidRPr="00777CA9">
        <w:rPr>
          <w:lang w:val="uk-UA"/>
        </w:rPr>
        <w:t>гравець стрибає з того місця, на яке приземлився попередній і так до останнього гравця у команді. Перемагає команда,</w:t>
      </w:r>
      <w:r>
        <w:rPr>
          <w:lang w:val="uk-UA"/>
        </w:rPr>
        <w:t xml:space="preserve"> </w:t>
      </w:r>
      <w:r w:rsidRPr="00777CA9">
        <w:rPr>
          <w:lang w:val="uk-UA"/>
        </w:rPr>
        <w:t>гравці якої опиняться далі після стрибків</w:t>
      </w:r>
      <w:r>
        <w:rPr>
          <w:lang w:val="uk-UA"/>
        </w:rPr>
        <w:t xml:space="preserve"> </w:t>
      </w:r>
      <w:r w:rsidRPr="00777CA9">
        <w:rPr>
          <w:lang w:val="uk-UA"/>
        </w:rPr>
        <w:t>усіх учасників.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lastRenderedPageBreak/>
        <w:drawing>
          <wp:inline distT="0" distB="0" distL="0" distR="0">
            <wp:extent cx="1905443" cy="1833202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0" cy="183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777CA9">
        <w:rPr>
          <w:b/>
          <w:bCs/>
          <w:lang w:val="uk-UA"/>
        </w:rPr>
        <w:t>«Зустрічна естафета</w:t>
      </w:r>
      <w:r>
        <w:rPr>
          <w:b/>
          <w:bCs/>
          <w:lang w:val="uk-UA"/>
        </w:rPr>
        <w:t xml:space="preserve"> </w:t>
      </w:r>
      <w:r w:rsidRPr="00777CA9">
        <w:rPr>
          <w:b/>
          <w:bCs/>
          <w:lang w:val="uk-UA"/>
        </w:rPr>
        <w:t>зі скакалкою»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Гравці об’єднуються у дві команди та</w:t>
      </w:r>
      <w:r>
        <w:rPr>
          <w:lang w:val="uk-UA"/>
        </w:rPr>
        <w:t xml:space="preserve"> </w:t>
      </w:r>
      <w:r w:rsidRPr="00777CA9">
        <w:rPr>
          <w:lang w:val="uk-UA"/>
        </w:rPr>
        <w:t>поділяються навпіл, шикуючись на протилежних боках майданчика у колону по одному. За сигналом перші гравці команд</w:t>
      </w:r>
      <w:r>
        <w:rPr>
          <w:lang w:val="uk-UA"/>
        </w:rPr>
        <w:t xml:space="preserve"> </w:t>
      </w:r>
      <w:r w:rsidRPr="00777CA9">
        <w:rPr>
          <w:lang w:val="uk-UA"/>
        </w:rPr>
        <w:t>стрибками через скакалку на обох ногах</w:t>
      </w:r>
      <w:r>
        <w:rPr>
          <w:lang w:val="uk-UA"/>
        </w:rPr>
        <w:t xml:space="preserve"> </w:t>
      </w:r>
      <w:r w:rsidRPr="00777CA9">
        <w:rPr>
          <w:lang w:val="uk-UA"/>
        </w:rPr>
        <w:t>прямують уперед. Досягнувши протилежної колони, вони передають скакалку</w:t>
      </w:r>
      <w:r>
        <w:rPr>
          <w:lang w:val="uk-UA"/>
        </w:rPr>
        <w:t xml:space="preserve"> </w:t>
      </w:r>
      <w:r w:rsidRPr="00777CA9">
        <w:rPr>
          <w:lang w:val="uk-UA"/>
        </w:rPr>
        <w:t>наступному гравцеві. Перемагає команда,</w:t>
      </w:r>
      <w:r>
        <w:rPr>
          <w:lang w:val="uk-UA"/>
        </w:rPr>
        <w:t xml:space="preserve"> </w:t>
      </w:r>
      <w:r w:rsidRPr="00777CA9">
        <w:rPr>
          <w:lang w:val="uk-UA"/>
        </w:rPr>
        <w:t>яка першою завершила естафету та скоїла</w:t>
      </w:r>
      <w:r>
        <w:rPr>
          <w:lang w:val="uk-UA"/>
        </w:rPr>
        <w:t xml:space="preserve"> </w:t>
      </w:r>
      <w:r w:rsidRPr="00777CA9">
        <w:rPr>
          <w:lang w:val="uk-UA"/>
        </w:rPr>
        <w:t>менше порушень.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drawing>
          <wp:inline distT="0" distB="0" distL="0" distR="0">
            <wp:extent cx="1905443" cy="1833202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0" cy="183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777CA9">
        <w:rPr>
          <w:b/>
          <w:bCs/>
          <w:lang w:val="uk-UA"/>
        </w:rPr>
        <w:t>«Тачка»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Гравці об’єднуються у дві рівні за кількістю команди, у кожній команді вони розраховуються на перший і другий. Перші</w:t>
      </w:r>
      <w:r>
        <w:rPr>
          <w:lang w:val="uk-UA"/>
        </w:rPr>
        <w:t xml:space="preserve"> </w:t>
      </w:r>
      <w:r w:rsidRPr="00777CA9">
        <w:rPr>
          <w:lang w:val="uk-UA"/>
        </w:rPr>
        <w:t>номери набувають упор лежачи, другі —</w:t>
      </w:r>
      <w:r>
        <w:rPr>
          <w:lang w:val="uk-UA"/>
        </w:rPr>
        <w:t xml:space="preserve"> </w:t>
      </w:r>
      <w:r w:rsidRPr="00777CA9">
        <w:rPr>
          <w:lang w:val="uk-UA"/>
        </w:rPr>
        <w:t>беруть перших за ноги. За сигналом утворені пари гравців пересуваються до умовної позначки, де міняються місцями та</w:t>
      </w:r>
      <w:r>
        <w:rPr>
          <w:lang w:val="uk-UA"/>
        </w:rPr>
        <w:t xml:space="preserve"> </w:t>
      </w:r>
      <w:r w:rsidRPr="00777CA9">
        <w:rPr>
          <w:lang w:val="uk-UA"/>
        </w:rPr>
        <w:t>повертаються до своїх команд. Перемагає</w:t>
      </w:r>
      <w:r>
        <w:rPr>
          <w:lang w:val="uk-UA"/>
        </w:rPr>
        <w:t xml:space="preserve"> </w:t>
      </w:r>
      <w:r w:rsidRPr="00777CA9">
        <w:rPr>
          <w:lang w:val="uk-UA"/>
        </w:rPr>
        <w:t>команда, учасники якої швидше завершать</w:t>
      </w:r>
      <w:r>
        <w:rPr>
          <w:lang w:val="uk-UA"/>
        </w:rPr>
        <w:t xml:space="preserve"> </w:t>
      </w:r>
      <w:r w:rsidRPr="00777CA9">
        <w:rPr>
          <w:lang w:val="uk-UA"/>
        </w:rPr>
        <w:t>естафету.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>
        <w:rPr>
          <w:lang w:val="uk-UA"/>
        </w:rPr>
        <w:lastRenderedPageBreak/>
        <w:t xml:space="preserve"> </w:t>
      </w:r>
      <w:r w:rsidRPr="00777CA9">
        <w:rPr>
          <w:lang w:val="uk-UA"/>
        </w:rPr>
        <w:drawing>
          <wp:inline distT="0" distB="0" distL="0" distR="0">
            <wp:extent cx="1905443" cy="1833202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0" cy="183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777CA9">
        <w:rPr>
          <w:b/>
          <w:bCs/>
          <w:lang w:val="uk-UA"/>
        </w:rPr>
        <w:t>«На плечах»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Гра у волейбол у колі, сидячи на плечах партнера. Гравці розраховуються на</w:t>
      </w:r>
      <w:r>
        <w:rPr>
          <w:lang w:val="uk-UA"/>
        </w:rPr>
        <w:t xml:space="preserve"> </w:t>
      </w:r>
      <w:r w:rsidRPr="00777CA9">
        <w:rPr>
          <w:lang w:val="uk-UA"/>
        </w:rPr>
        <w:t>перший і другий, перші номери сідають</w:t>
      </w:r>
      <w:r>
        <w:rPr>
          <w:lang w:val="uk-UA"/>
        </w:rPr>
        <w:t xml:space="preserve"> </w:t>
      </w:r>
      <w:r w:rsidRPr="00777CA9">
        <w:rPr>
          <w:lang w:val="uk-UA"/>
        </w:rPr>
        <w:t>на плечі другим і всі утворюють коло.</w:t>
      </w:r>
      <w:r>
        <w:rPr>
          <w:lang w:val="uk-UA"/>
        </w:rPr>
        <w:t xml:space="preserve"> </w:t>
      </w:r>
      <w:r w:rsidRPr="00777CA9">
        <w:rPr>
          <w:lang w:val="uk-UA"/>
        </w:rPr>
        <w:t xml:space="preserve">Через 5–7 </w:t>
      </w:r>
      <w:proofErr w:type="spellStart"/>
      <w:r w:rsidRPr="00777CA9">
        <w:rPr>
          <w:lang w:val="uk-UA"/>
        </w:rPr>
        <w:t>хв</w:t>
      </w:r>
      <w:proofErr w:type="spellEnd"/>
      <w:r w:rsidRPr="00777CA9">
        <w:rPr>
          <w:lang w:val="uk-UA"/>
        </w:rPr>
        <w:t xml:space="preserve"> за сигналом гравці міняються</w:t>
      </w:r>
      <w:r>
        <w:rPr>
          <w:lang w:val="uk-UA"/>
        </w:rPr>
        <w:t xml:space="preserve"> </w:t>
      </w:r>
      <w:r w:rsidRPr="00777CA9">
        <w:rPr>
          <w:lang w:val="uk-UA"/>
        </w:rPr>
        <w:t>місцями.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drawing>
          <wp:inline distT="0" distB="0" distL="0" distR="0">
            <wp:extent cx="1905443" cy="1833202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0" cy="183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</w:p>
    <w:p w:rsidR="00777CA9" w:rsidRP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 w:rsidRPr="00777CA9">
        <w:rPr>
          <w:b/>
          <w:bCs/>
          <w:lang w:val="uk-UA"/>
        </w:rPr>
        <w:t>«Влуч у кошик»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На майданчику перебувають дві команди. Одна з них грає в нападі, друга —</w:t>
      </w:r>
      <w:r>
        <w:rPr>
          <w:lang w:val="uk-UA"/>
        </w:rPr>
        <w:t xml:space="preserve"> </w:t>
      </w:r>
      <w:r w:rsidRPr="00777CA9">
        <w:rPr>
          <w:lang w:val="uk-UA"/>
        </w:rPr>
        <w:t>у захисті. Гравці команди, яка нападає,</w:t>
      </w:r>
      <w:r>
        <w:rPr>
          <w:lang w:val="uk-UA"/>
        </w:rPr>
        <w:t xml:space="preserve"> </w:t>
      </w:r>
      <w:r w:rsidRPr="00777CA9">
        <w:rPr>
          <w:lang w:val="uk-UA"/>
        </w:rPr>
        <w:t xml:space="preserve">по черзі виконують </w:t>
      </w:r>
      <w:proofErr w:type="spellStart"/>
      <w:r w:rsidRPr="00777CA9">
        <w:rPr>
          <w:lang w:val="uk-UA"/>
        </w:rPr>
        <w:t>нападальні</w:t>
      </w:r>
      <w:proofErr w:type="spellEnd"/>
      <w:r w:rsidRPr="00777CA9">
        <w:rPr>
          <w:lang w:val="uk-UA"/>
        </w:rPr>
        <w:t xml:space="preserve"> удари.</w:t>
      </w:r>
      <w:r>
        <w:rPr>
          <w:lang w:val="uk-UA"/>
        </w:rPr>
        <w:t xml:space="preserve"> </w:t>
      </w:r>
      <w:r w:rsidRPr="00777CA9">
        <w:rPr>
          <w:lang w:val="uk-UA"/>
        </w:rPr>
        <w:t>Команда захисників повинна прийняти</w:t>
      </w:r>
      <w:r>
        <w:rPr>
          <w:lang w:val="uk-UA"/>
        </w:rPr>
        <w:t xml:space="preserve"> </w:t>
      </w:r>
      <w:r w:rsidRPr="00777CA9">
        <w:rPr>
          <w:lang w:val="uk-UA"/>
        </w:rPr>
        <w:t>м’яч і з першої передачі спрямувати його</w:t>
      </w:r>
      <w:r>
        <w:rPr>
          <w:lang w:val="uk-UA"/>
        </w:rPr>
        <w:t xml:space="preserve"> </w:t>
      </w:r>
      <w:r w:rsidRPr="00777CA9">
        <w:rPr>
          <w:lang w:val="uk-UA"/>
        </w:rPr>
        <w:t>у кошик, що закріплений на стійці. Перемагає команда, яка спрямує більше м’ячів</w:t>
      </w:r>
      <w:r>
        <w:rPr>
          <w:lang w:val="uk-UA"/>
        </w:rPr>
        <w:t xml:space="preserve"> </w:t>
      </w:r>
      <w:r w:rsidRPr="00777CA9">
        <w:rPr>
          <w:lang w:val="uk-UA"/>
        </w:rPr>
        <w:t>у кошик.</w:t>
      </w:r>
      <w:r>
        <w:rPr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drawing>
          <wp:inline distT="0" distB="0" distL="0" distR="0">
            <wp:extent cx="1905443" cy="1833202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0" cy="183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</w:p>
    <w:p w:rsidR="00777CA9" w:rsidRP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</w:rPr>
      </w:pPr>
      <w:r w:rsidRPr="00777CA9">
        <w:rPr>
          <w:b/>
          <w:bCs/>
          <w:lang w:val="uk-UA"/>
        </w:rPr>
        <w:t>«Влуч у ціль»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lastRenderedPageBreak/>
        <w:t>На майданчику перебувають дві команди. Гравець однієї з команд спрямовує</w:t>
      </w:r>
      <w:r>
        <w:rPr>
          <w:lang w:val="uk-UA"/>
        </w:rPr>
        <w:t xml:space="preserve"> </w:t>
      </w:r>
      <w:r w:rsidRPr="00777CA9">
        <w:rPr>
          <w:lang w:val="uk-UA"/>
        </w:rPr>
        <w:t xml:space="preserve">м’яч для </w:t>
      </w:r>
      <w:proofErr w:type="spellStart"/>
      <w:r w:rsidRPr="00777CA9">
        <w:rPr>
          <w:lang w:val="uk-UA"/>
        </w:rPr>
        <w:t>нападального</w:t>
      </w:r>
      <w:proofErr w:type="spellEnd"/>
      <w:r w:rsidRPr="00777CA9">
        <w:rPr>
          <w:lang w:val="uk-UA"/>
        </w:rPr>
        <w:t xml:space="preserve"> удару, а гравець</w:t>
      </w:r>
      <w:r>
        <w:rPr>
          <w:lang w:val="uk-UA"/>
        </w:rPr>
        <w:t xml:space="preserve"> </w:t>
      </w:r>
      <w:r w:rsidRPr="00777CA9">
        <w:rPr>
          <w:lang w:val="uk-UA"/>
        </w:rPr>
        <w:t>другої команди виконує його по цілі (позначка на майданчику). Після цього гравці</w:t>
      </w:r>
      <w:r>
        <w:rPr>
          <w:lang w:val="uk-UA"/>
        </w:rPr>
        <w:t xml:space="preserve"> </w:t>
      </w:r>
      <w:r w:rsidRPr="00777CA9">
        <w:rPr>
          <w:lang w:val="uk-UA"/>
        </w:rPr>
        <w:t>міняються місцями. Перемагає команда,</w:t>
      </w:r>
      <w:r>
        <w:rPr>
          <w:lang w:val="uk-UA"/>
        </w:rPr>
        <w:t xml:space="preserve"> </w:t>
      </w:r>
      <w:r w:rsidRPr="00777CA9">
        <w:rPr>
          <w:lang w:val="uk-UA"/>
        </w:rPr>
        <w:t>яка уразить більше цілей.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777CA9">
        <w:rPr>
          <w:lang w:val="uk-UA"/>
        </w:rPr>
        <w:drawing>
          <wp:inline distT="0" distB="0" distL="0" distR="0">
            <wp:extent cx="1905443" cy="1833202"/>
            <wp:effectExtent l="1905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0" cy="183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en-US"/>
        </w:rPr>
      </w:pPr>
      <w:r w:rsidRPr="00777CA9">
        <w:rPr>
          <w:b/>
          <w:bCs/>
          <w:lang w:val="uk-UA"/>
        </w:rPr>
        <w:t>«Позбався м’яча»</w:t>
      </w:r>
      <w:r>
        <w:rPr>
          <w:b/>
          <w:bCs/>
          <w:lang w:val="uk-UA"/>
        </w:rPr>
        <w:t xml:space="preserve"> </w:t>
      </w:r>
    </w:p>
    <w:p w:rsid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en-US"/>
        </w:rPr>
      </w:pPr>
      <w:r w:rsidRPr="00777CA9">
        <w:rPr>
          <w:lang w:val="uk-UA"/>
        </w:rPr>
        <w:t>Дві команди довільно розташовуються</w:t>
      </w:r>
      <w:r>
        <w:rPr>
          <w:lang w:val="uk-UA"/>
        </w:rPr>
        <w:t xml:space="preserve"> </w:t>
      </w:r>
      <w:r w:rsidRPr="00777CA9">
        <w:rPr>
          <w:lang w:val="uk-UA"/>
        </w:rPr>
        <w:t>по обидві сторони волейбольного майданчика. У кожного гравця в руках м’яч. За сигналом гравці кидають м’ячі у визначений</w:t>
      </w:r>
      <w:r>
        <w:rPr>
          <w:lang w:val="uk-UA"/>
        </w:rPr>
        <w:t xml:space="preserve"> </w:t>
      </w:r>
      <w:r w:rsidRPr="00777CA9">
        <w:rPr>
          <w:lang w:val="uk-UA"/>
        </w:rPr>
        <w:t>спосіб (під сіткою однією або обома руками, у стрибку через сітку та ін.). Перемагає</w:t>
      </w:r>
      <w:r>
        <w:rPr>
          <w:lang w:val="uk-UA"/>
        </w:rPr>
        <w:t xml:space="preserve"> </w:t>
      </w:r>
      <w:r w:rsidRPr="00777CA9">
        <w:rPr>
          <w:lang w:val="uk-UA"/>
        </w:rPr>
        <w:t>команда, на стороні якої не виявиться жодного м’яча.</w:t>
      </w:r>
    </w:p>
    <w:p w:rsidR="00777CA9" w:rsidRPr="00777CA9" w:rsidRDefault="00777CA9" w:rsidP="00777CA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>
        <w:rPr>
          <w:lang w:val="uk-UA"/>
        </w:rPr>
        <w:t xml:space="preserve"> </w:t>
      </w:r>
      <w:r w:rsidRPr="00777CA9">
        <w:rPr>
          <w:lang w:val="uk-UA"/>
        </w:rPr>
        <w:drawing>
          <wp:inline distT="0" distB="0" distL="0" distR="0">
            <wp:extent cx="1905443" cy="1833202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50" cy="183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sectPr w:rsidR="00777CA9" w:rsidRPr="00777CA9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77CA9"/>
    <w:rsid w:val="001A6B80"/>
    <w:rsid w:val="001B5FFE"/>
    <w:rsid w:val="002144DE"/>
    <w:rsid w:val="00254A57"/>
    <w:rsid w:val="002949FF"/>
    <w:rsid w:val="003E4C1A"/>
    <w:rsid w:val="00404ACC"/>
    <w:rsid w:val="00441A46"/>
    <w:rsid w:val="00450E9B"/>
    <w:rsid w:val="005E4AAE"/>
    <w:rsid w:val="00696913"/>
    <w:rsid w:val="00777CA9"/>
    <w:rsid w:val="008718F0"/>
    <w:rsid w:val="008D5D02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1169</Words>
  <Characters>6669</Characters>
  <Application>Microsoft Office Word</Application>
  <DocSecurity>0</DocSecurity>
  <Lines>55</Lines>
  <Paragraphs>15</Paragraphs>
  <ScaleCrop>false</ScaleCrop>
  <Company>Osnova</Company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2014-07-14T12:16:00Z</dcterms:created>
  <dcterms:modified xsi:type="dcterms:W3CDTF">2014-07-14T12:42:00Z</dcterms:modified>
</cp:coreProperties>
</file>